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6DE77" w14:textId="77777777" w:rsidR="00BF4D85" w:rsidRDefault="00BF4D85" w:rsidP="00BF4D85">
      <w:pPr>
        <w:spacing w:before="100" w:beforeAutospacing="1" w:after="100" w:afterAutospacing="1" w:line="240" w:lineRule="auto"/>
        <w:jc w:val="center"/>
        <w:outlineLvl w:val="1"/>
        <w:rPr>
          <w:rFonts w:ascii="Aptos" w:hAnsi="Aptos"/>
          <w:b/>
          <w:bCs/>
          <w:sz w:val="48"/>
          <w:szCs w:val="48"/>
        </w:rPr>
      </w:pPr>
      <w:r w:rsidRPr="00BF4D85">
        <w:rPr>
          <w:rFonts w:ascii="Aptos" w:hAnsi="Aptos"/>
          <w:b/>
          <w:bCs/>
          <w:sz w:val="48"/>
          <w:szCs w:val="48"/>
        </w:rPr>
        <w:t>ΟΜΑΔΕΣ &amp; ΟΡΓΑΝΩΣΕΙΣ ΠΑΡΑΓΩΓΩΝ ΑΝΑΓΝΩΡΙΣΜΕΝΕΣ</w:t>
      </w:r>
    </w:p>
    <w:p w14:paraId="442667C6" w14:textId="77777777"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 xml:space="preserve">Οι ομάδες και οργανώσεις παραγωγών πρέπει να είναι </w:t>
      </w:r>
      <w:r w:rsidRPr="00BF4D85">
        <w:rPr>
          <w:rFonts w:ascii="Aptos" w:eastAsia="Times New Roman" w:hAnsi="Aptos" w:cs="Times New Roman"/>
          <w:b/>
          <w:bCs/>
          <w:sz w:val="24"/>
          <w:szCs w:val="24"/>
          <w:lang w:eastAsia="el-GR"/>
        </w:rPr>
        <w:t>επίσημα αναγνωρισμένες</w:t>
      </w:r>
      <w:r w:rsidRPr="00BF4D85">
        <w:rPr>
          <w:rFonts w:ascii="Aptos" w:eastAsia="Times New Roman" w:hAnsi="Aptos" w:cs="Times New Roman"/>
          <w:sz w:val="24"/>
          <w:szCs w:val="24"/>
          <w:lang w:eastAsia="el-GR"/>
        </w:rPr>
        <w:t xml:space="preserve"> από την αρμόδια εθνική αρχή, με βάση το επιχειρηματικό τους σχέδιο.</w:t>
      </w:r>
    </w:p>
    <w:p w14:paraId="1067F1AC" w14:textId="77777777"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b/>
          <w:bCs/>
          <w:sz w:val="24"/>
          <w:szCs w:val="24"/>
          <w:lang w:eastAsia="el-GR"/>
        </w:rPr>
        <w:t>Δικαιούχοι</w:t>
      </w:r>
      <w:r w:rsidRPr="00BF4D85">
        <w:rPr>
          <w:rFonts w:ascii="Aptos" w:eastAsia="Times New Roman" w:hAnsi="Aptos" w:cs="Times New Roman"/>
          <w:sz w:val="24"/>
          <w:szCs w:val="24"/>
          <w:lang w:eastAsia="el-GR"/>
        </w:rPr>
        <w:t xml:space="preserve"> είναι νέες ομάδες και οργανώσεις παραγωγών, οι οποίες αναγνωρίζονται επίσημα από την αρμόδια αρχή του Κράτους – Μέλους. Περιορίζεται σε ομάδες και οργανώσεις παραγωγών που ανήκουν στην κατηγορία των Πολύ Μικρών, Μικρών και Μεσαίων Επιχειρήσεων (</w:t>
      </w:r>
      <w:r w:rsidRPr="00BF4D85">
        <w:rPr>
          <w:rFonts w:ascii="Aptos" w:eastAsia="Times New Roman" w:hAnsi="Aptos" w:cs="Times New Roman"/>
          <w:b/>
          <w:bCs/>
          <w:sz w:val="24"/>
          <w:szCs w:val="24"/>
          <w:lang w:eastAsia="el-GR"/>
        </w:rPr>
        <w:t>ΜΜΕ</w:t>
      </w:r>
      <w:r w:rsidRPr="00BF4D85">
        <w:rPr>
          <w:rFonts w:ascii="Aptos" w:eastAsia="Times New Roman" w:hAnsi="Aptos" w:cs="Times New Roman"/>
          <w:sz w:val="24"/>
          <w:szCs w:val="24"/>
          <w:lang w:eastAsia="el-GR"/>
        </w:rPr>
        <w:t>).</w:t>
      </w:r>
    </w:p>
    <w:p w14:paraId="7EAF05AF" w14:textId="77777777"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Το επιχειρηματικό σχέδιο βάσει του οποίου γίνεται η αναγνώριση, πρέπει να περιγράφει λεπτομερώς τις προγραμματισμένες δραστηριότητες της ομάδας ή οργάνωσης παραγωγών σε σχέση με ένα ή περισσότερα από τα ακόλουθα:</w:t>
      </w:r>
    </w:p>
    <w:p w14:paraId="1B79FF3D" w14:textId="77777777" w:rsidR="00BF4D85" w:rsidRPr="00BF4D85" w:rsidRDefault="00BF4D85" w:rsidP="00BF4D85">
      <w:pPr>
        <w:numPr>
          <w:ilvl w:val="0"/>
          <w:numId w:val="23"/>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την προσαρμογή της παραγωγής και των προϊόντων των παραγωγών που είναι μέλη αυτών των ομάδων και οργανώσεων στις απαιτήσεις της αγοράς</w:t>
      </w:r>
    </w:p>
    <w:p w14:paraId="324199F5" w14:textId="77777777" w:rsidR="00BF4D85" w:rsidRPr="00BF4D85" w:rsidRDefault="00BF4D85" w:rsidP="00BF4D85">
      <w:pPr>
        <w:numPr>
          <w:ilvl w:val="0"/>
          <w:numId w:val="23"/>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την από κοινού διάθεση εμπορευμάτων στην αγορά, συμπεριλαμβανομένης της προετοιμασίας προς πώληση, της συγκέντρωσης των πωλήσεων και του εφοδιασμού χονδρεμπόρων</w:t>
      </w:r>
    </w:p>
    <w:p w14:paraId="19BC1AD5" w14:textId="77777777" w:rsidR="00BF4D85" w:rsidRPr="00BF4D85" w:rsidRDefault="00BF4D85" w:rsidP="00BF4D85">
      <w:pPr>
        <w:numPr>
          <w:ilvl w:val="0"/>
          <w:numId w:val="23"/>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τη θέσπιση κοινών κανόνων για πληροφορίες που αφορούν την παραγωγή και ιδίως σε σχέση με τη συγκομιδή και τη διαθεσιμότητα</w:t>
      </w:r>
    </w:p>
    <w:p w14:paraId="605E1426" w14:textId="77777777" w:rsidR="00BF4D85" w:rsidRPr="00BF4D85" w:rsidRDefault="00BF4D85" w:rsidP="00BF4D85">
      <w:pPr>
        <w:numPr>
          <w:ilvl w:val="0"/>
          <w:numId w:val="23"/>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τη μείωση του κόστους παραγωγής μέσω της από κοινού χρήσης υλικοτεχνικών υποδομών και</w:t>
      </w:r>
    </w:p>
    <w:p w14:paraId="1437ED8B" w14:textId="77777777" w:rsidR="00BF4D85" w:rsidRPr="00BF4D85" w:rsidRDefault="00BF4D85" w:rsidP="00BF4D85">
      <w:pPr>
        <w:numPr>
          <w:ilvl w:val="0"/>
          <w:numId w:val="23"/>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άλλες δραστηριότητες που μπορούν να διεξάγονται από ομάδες και οργανώσεις παραγωγών, όπως η ανάπτυξη δεξιοτήτων οργάνωσης επιχειρήσεων και εμπορίας και η διευκόλυνση διαδικασιών καινοτομίας.</w:t>
      </w:r>
    </w:p>
    <w:p w14:paraId="40A0AB03" w14:textId="77777777"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Το μέτρο περιλαμβάνει όλους τους γεωργικούς τομείς, συμπεριλαμβανομένων Ελιάς,  Φρούτων και Λαχανικών.</w:t>
      </w:r>
    </w:p>
    <w:p w14:paraId="6ECD70CC" w14:textId="77777777"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Για το σκοπό του παρόντος μέτρου:</w:t>
      </w:r>
    </w:p>
    <w:p w14:paraId="5A6D32BA" w14:textId="097C353E" w:rsidR="00BF4D85" w:rsidRPr="00BF4D85" w:rsidRDefault="00BF4D85" w:rsidP="00BF4D85">
      <w:pPr>
        <w:numPr>
          <w:ilvl w:val="0"/>
          <w:numId w:val="24"/>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οι ομάδες παραγωγών φυτικής και ζωικής παραγωγής και δασοπονικών προϊόντων, πρέπει να έχουν ελάχιστο αριθμό μελών, τους 5 παραγωγούς, ωστόσο για την ένταξή τους σε επιδοτούμενα προγράμματα απαιτούνται 12 άτομα</w:t>
      </w:r>
      <w:r w:rsidR="00906EB0">
        <w:rPr>
          <w:rFonts w:ascii="Aptos" w:eastAsia="Times New Roman" w:hAnsi="Aptos" w:cs="Times New Roman"/>
          <w:sz w:val="24"/>
          <w:szCs w:val="24"/>
          <w:lang w:eastAsia="el-GR"/>
        </w:rPr>
        <w:t xml:space="preserve"> </w:t>
      </w:r>
      <w:r w:rsidRPr="00BF4D85">
        <w:rPr>
          <w:rFonts w:ascii="Aptos" w:eastAsia="Times New Roman" w:hAnsi="Aptos" w:cs="Times New Roman"/>
          <w:sz w:val="24"/>
          <w:szCs w:val="24"/>
          <w:lang w:eastAsia="el-GR"/>
        </w:rPr>
        <w:t>(δεν απαιτείται ελάχιστη αξία εμπορευθείσας παραγωγής)</w:t>
      </w:r>
    </w:p>
    <w:p w14:paraId="2A3FE3B6" w14:textId="77777777" w:rsidR="00BF4D85" w:rsidRPr="00BF4D85" w:rsidRDefault="00BF4D85" w:rsidP="00BF4D85">
      <w:pPr>
        <w:numPr>
          <w:ilvl w:val="0"/>
          <w:numId w:val="24"/>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 xml:space="preserve">οι οργανώσεις παραγωγών φυτικής και ζωικής παραγωγής έχουν τον ελάχιστο αριθμό μελών τους 20 παραγωγούς, (απαιτείται ελάχιστη αξία εμπορευθείσας παραγωγής </w:t>
      </w:r>
      <w:r w:rsidRPr="00BF4D85">
        <w:rPr>
          <w:rFonts w:ascii="Aptos" w:eastAsia="Times New Roman" w:hAnsi="Aptos" w:cs="Times New Roman"/>
          <w:sz w:val="24"/>
          <w:szCs w:val="24"/>
          <w:lang w:eastAsia="el-GR"/>
        </w:rPr>
        <w:lastRenderedPageBreak/>
        <w:t>250.000 €) και στα βιολογικά έχουν τον ελάχιστο αριθμό μελών τους 10 παραγωγούς, (απαιτείται ελάχιστη αξία εμπορευθείσας παραγωγής 100.000 €).</w:t>
      </w:r>
    </w:p>
    <w:p w14:paraId="700F844C" w14:textId="77777777" w:rsidR="00BF4D85" w:rsidRPr="00BF4D85" w:rsidRDefault="00BF4D85" w:rsidP="00BF4D85">
      <w:pPr>
        <w:spacing w:before="100" w:beforeAutospacing="1" w:after="100" w:afterAutospacing="1" w:line="240" w:lineRule="auto"/>
        <w:jc w:val="both"/>
        <w:outlineLvl w:val="2"/>
        <w:rPr>
          <w:rFonts w:ascii="Aptos" w:eastAsia="Times New Roman" w:hAnsi="Aptos" w:cs="Times New Roman"/>
          <w:b/>
          <w:bCs/>
          <w:sz w:val="27"/>
          <w:szCs w:val="27"/>
          <w:lang w:eastAsia="el-GR"/>
        </w:rPr>
      </w:pPr>
      <w:r w:rsidRPr="00BF4D85">
        <w:rPr>
          <w:rFonts w:ascii="Aptos" w:eastAsia="Times New Roman" w:hAnsi="Aptos" w:cs="Times New Roman"/>
          <w:b/>
          <w:bCs/>
          <w:sz w:val="27"/>
          <w:szCs w:val="27"/>
          <w:lang w:eastAsia="el-GR"/>
        </w:rPr>
        <w:t>Ποσά και ένταση ενίσχυσης</w:t>
      </w:r>
    </w:p>
    <w:p w14:paraId="1E5346E1" w14:textId="77777777"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Η ενίσχυση ανέρχεται στο 100 % των επιλέξιμων δαπανών, περιορίζεται στα εξής ανώτατα ποσοστά και ποσά:</w:t>
      </w:r>
    </w:p>
    <w:p w14:paraId="7BD2F589" w14:textId="77777777" w:rsidR="00BF4D85" w:rsidRPr="00BF4D85" w:rsidRDefault="00BF4D85" w:rsidP="00BF4D85">
      <w:pPr>
        <w:numPr>
          <w:ilvl w:val="0"/>
          <w:numId w:val="25"/>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10%, 9%, 8%, 7% και 6% ως ποσοστό της αξίας παραγωγής που έχει διατεθεί στο εμπόριο κατά το 1ο, 2ο, 3ο, 4ο και 5έτος αντίστοιχα, μετά την αναγνώριση.</w:t>
      </w:r>
    </w:p>
    <w:p w14:paraId="672273C4" w14:textId="77777777" w:rsidR="00BF4D85" w:rsidRPr="00BF4D85" w:rsidRDefault="00BF4D85" w:rsidP="00BF4D85">
      <w:pPr>
        <w:numPr>
          <w:ilvl w:val="0"/>
          <w:numId w:val="25"/>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100.000 ευρώ ανά έτος</w:t>
      </w:r>
    </w:p>
    <w:p w14:paraId="2FC00EBB" w14:textId="77777777"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b/>
          <w:bCs/>
          <w:sz w:val="24"/>
          <w:szCs w:val="24"/>
          <w:lang w:eastAsia="el-GR"/>
        </w:rPr>
        <w:t>Το μέτρο δύναται να συνδυαστεί με άλλα μέτρα του ΠΑΑ και ιδιαιτέρως με</w:t>
      </w:r>
      <w:r w:rsidRPr="00BF4D85">
        <w:rPr>
          <w:rFonts w:ascii="Aptos" w:eastAsia="Times New Roman" w:hAnsi="Aptos" w:cs="Times New Roman"/>
          <w:sz w:val="24"/>
          <w:szCs w:val="24"/>
          <w:lang w:eastAsia="el-GR"/>
        </w:rPr>
        <w:t>:</w:t>
      </w:r>
    </w:p>
    <w:p w14:paraId="7601DE51" w14:textId="77777777" w:rsidR="00BF4D85" w:rsidRPr="00BF4D85" w:rsidRDefault="00BF4D85" w:rsidP="00BF4D85">
      <w:pPr>
        <w:numPr>
          <w:ilvl w:val="0"/>
          <w:numId w:val="26"/>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Συστήματα ποιότητας γεωργικών προϊόντων και τροφίμων: Η ομάδα ή οργάνωση παραγωγών μπορεί να ενισχυθεί μέσω του Μέτρου 3 για τα πάγια κόστη που απορρέουν από τη συμμετοχή της σε ένα ενωσιακό ή εθνικό σύστημα ποιότητας, καθώς και για δραστηριότητες πληροφόρησης και προώθησης στην εσωτερική αγορά.</w:t>
      </w:r>
    </w:p>
    <w:p w14:paraId="40BAC715" w14:textId="77777777" w:rsidR="00BF4D85" w:rsidRPr="00BF4D85" w:rsidRDefault="00BF4D85" w:rsidP="00BF4D85">
      <w:pPr>
        <w:numPr>
          <w:ilvl w:val="0"/>
          <w:numId w:val="26"/>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Δράσεις μεταφοράς γνώσεων και ενημέρωσης: Η ομάδα ή οργάνωση παραγωγών μπορεί να συμμετέχει στο Μέτρο Γεωργικών Συμβούλων, 2.1 ώστε να αποκτήσει επαγγελματική κατάρτιση και δεξιότητες, μέσω επιμορφωτικών μαθημάτων, εργαστηρίων και ατομικής καθοδήγησης. Επιπλέον, προβλέπονται βραχυπρόθεσμες ανταλλαγές για διαχείριση γεωργικών και δασικών εκμεταλλεύσεων και δασών, καθώς και επισκέψεις σε γεωργικές εκμεταλλεύσεις και δάση.</w:t>
      </w:r>
    </w:p>
    <w:p w14:paraId="58743BA2" w14:textId="77777777" w:rsidR="00BF4D85" w:rsidRPr="00BF4D85" w:rsidRDefault="00BF4D85" w:rsidP="00BF4D85">
      <w:pPr>
        <w:numPr>
          <w:ilvl w:val="0"/>
          <w:numId w:val="26"/>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Βραχείες αλυσίδες εφοδιασμού: Η ομάδα ή οργάνωση παραγωγών μπορεί να είναι μέλος των επιχειρησιακών ομάδων που ορίζονται στο πλαίσιο της εφαρμογής της Ευρωπαϊκής Σύμπραξης Καινοτομίας. Στο πλαίσιο της υλοποίησης του επιχειρηματικού σχεδίου τους, οι ομάδες και οργανώσεις παραγωγών μπορούν επίσης να συμβάλουν στην αποτελεσματική λειτουργία της αλυσίδας εφοδιασμού για μη διατροφικούς σκοπούς (όπως η αξιοποίηση των γεωργικών αποβλήτων και υπολειμμάτων για την παραγωγή ενέργειας από ανανεώσιμες πηγές ή για τα προϊόντα βασισμένα σε βιολογικές μεθόδους).</w:t>
      </w:r>
    </w:p>
    <w:p w14:paraId="7E2088DE" w14:textId="77777777" w:rsidR="00BF4D85" w:rsidRPr="00BF4D85" w:rsidRDefault="00BF4D85" w:rsidP="00BF4D85">
      <w:pPr>
        <w:numPr>
          <w:ilvl w:val="0"/>
          <w:numId w:val="26"/>
        </w:num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Επενδύσεις σε υλικά στοιχεία του ενεργητικού: Η ομάδα ή οργάνωση παραγωγών μπορεί να ενισχυθεί μέσω επιδοτούμενων προγραμμάτων, του ΠΑΑ κ.α., για επενδύσεις σε υλικά ή/και άυλα στοιχεία για την ανάπτυξη γεωργικών εκμεταλλεύσεων και επιχειρήσεων .</w:t>
      </w:r>
    </w:p>
    <w:p w14:paraId="412FB6BE" w14:textId="77777777" w:rsidR="00BF4D85" w:rsidRPr="00BF4D85" w:rsidRDefault="00BF4D85" w:rsidP="00BF4D85">
      <w:pPr>
        <w:spacing w:before="100" w:beforeAutospacing="1" w:after="100" w:afterAutospacing="1" w:line="240" w:lineRule="auto"/>
        <w:jc w:val="both"/>
        <w:outlineLvl w:val="2"/>
        <w:rPr>
          <w:rFonts w:ascii="Aptos" w:eastAsia="Times New Roman" w:hAnsi="Aptos" w:cs="Times New Roman"/>
          <w:b/>
          <w:bCs/>
          <w:sz w:val="27"/>
          <w:szCs w:val="27"/>
          <w:lang w:eastAsia="el-GR"/>
        </w:rPr>
      </w:pPr>
      <w:r w:rsidRPr="00BF4D85">
        <w:rPr>
          <w:rFonts w:ascii="Aptos" w:eastAsia="Times New Roman" w:hAnsi="Aptos" w:cs="Times New Roman"/>
          <w:b/>
          <w:bCs/>
          <w:sz w:val="27"/>
          <w:szCs w:val="27"/>
          <w:lang w:eastAsia="el-GR"/>
        </w:rPr>
        <w:t>Άλλες πληροφορίες</w:t>
      </w:r>
    </w:p>
    <w:p w14:paraId="5E8267DF" w14:textId="77777777"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 xml:space="preserve">Σε κάθε ομάδα ο παραγωγός μπαίνει </w:t>
      </w:r>
      <w:r w:rsidRPr="00BF4D85">
        <w:rPr>
          <w:rFonts w:ascii="Aptos" w:eastAsia="Times New Roman" w:hAnsi="Aptos" w:cs="Times New Roman"/>
          <w:b/>
          <w:bCs/>
          <w:sz w:val="24"/>
          <w:szCs w:val="24"/>
          <w:lang w:eastAsia="el-GR"/>
        </w:rPr>
        <w:t>μόνο ένα προϊόν</w:t>
      </w:r>
      <w:r w:rsidRPr="00BF4D85">
        <w:rPr>
          <w:rFonts w:ascii="Aptos" w:eastAsia="Times New Roman" w:hAnsi="Aptos" w:cs="Times New Roman"/>
          <w:sz w:val="24"/>
          <w:szCs w:val="24"/>
          <w:lang w:eastAsia="el-GR"/>
        </w:rPr>
        <w:t xml:space="preserve"> του και μόνο σε μία ομάδα κι όχι σε πολλές για το ίδιο  προϊόν, ωστόσο ο παραγωγός μπορεί να συμμετέχει και σε άλλες ομάδες για τα άλλα προϊόντα του.</w:t>
      </w:r>
    </w:p>
    <w:p w14:paraId="4BD7AF7A" w14:textId="35CF2C26"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lastRenderedPageBreak/>
        <w:t xml:space="preserve">Υποχρέωση των μελών </w:t>
      </w:r>
      <w:r w:rsidRPr="00BF4D85">
        <w:rPr>
          <w:rFonts w:ascii="Aptos" w:eastAsia="Times New Roman" w:hAnsi="Aptos" w:cs="Times New Roman"/>
          <w:b/>
          <w:bCs/>
          <w:sz w:val="24"/>
          <w:szCs w:val="24"/>
          <w:lang w:eastAsia="el-GR"/>
        </w:rPr>
        <w:t>να διακινούν</w:t>
      </w:r>
      <w:r w:rsidRPr="00BF4D85">
        <w:rPr>
          <w:rFonts w:ascii="Aptos" w:eastAsia="Times New Roman" w:hAnsi="Aptos" w:cs="Times New Roman"/>
          <w:sz w:val="24"/>
          <w:szCs w:val="24"/>
          <w:lang w:eastAsia="el-GR"/>
        </w:rPr>
        <w:t xml:space="preserve"> μέσω της </w:t>
      </w:r>
      <w:r>
        <w:rPr>
          <w:rFonts w:ascii="Aptos" w:eastAsia="Times New Roman" w:hAnsi="Aptos" w:cs="Times New Roman"/>
          <w:sz w:val="24"/>
          <w:szCs w:val="24"/>
          <w:lang w:eastAsia="el-GR"/>
        </w:rPr>
        <w:t>Ομ. Π</w:t>
      </w:r>
      <w:r w:rsidRPr="00BF4D85">
        <w:rPr>
          <w:rFonts w:ascii="Aptos" w:eastAsia="Times New Roman" w:hAnsi="Aptos" w:cs="Times New Roman"/>
          <w:sz w:val="24"/>
          <w:szCs w:val="24"/>
          <w:lang w:eastAsia="el-GR"/>
        </w:rPr>
        <w:t xml:space="preserve">. ή Ο.Π. τουλάχιστον </w:t>
      </w:r>
      <w:r w:rsidRPr="00BF4D85">
        <w:rPr>
          <w:rFonts w:ascii="Aptos" w:eastAsia="Times New Roman" w:hAnsi="Aptos" w:cs="Times New Roman"/>
          <w:b/>
          <w:bCs/>
          <w:sz w:val="24"/>
          <w:szCs w:val="24"/>
          <w:lang w:eastAsia="el-GR"/>
        </w:rPr>
        <w:t>το 80%</w:t>
      </w:r>
      <w:r w:rsidRPr="00BF4D85">
        <w:rPr>
          <w:rFonts w:ascii="Aptos" w:eastAsia="Times New Roman" w:hAnsi="Aptos" w:cs="Times New Roman"/>
          <w:sz w:val="24"/>
          <w:szCs w:val="24"/>
          <w:lang w:eastAsia="el-GR"/>
        </w:rPr>
        <w:t xml:space="preserve"> της παραγωγής τους.</w:t>
      </w:r>
    </w:p>
    <w:p w14:paraId="2C73B084" w14:textId="77777777"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b/>
          <w:bCs/>
          <w:sz w:val="24"/>
          <w:szCs w:val="24"/>
          <w:lang w:eastAsia="el-GR"/>
        </w:rPr>
        <w:t>Φορολογία</w:t>
      </w:r>
      <w:r w:rsidRPr="00BF4D85">
        <w:rPr>
          <w:rFonts w:ascii="Aptos" w:eastAsia="Times New Roman" w:hAnsi="Aptos" w:cs="Times New Roman"/>
          <w:sz w:val="24"/>
          <w:szCs w:val="24"/>
          <w:lang w:eastAsia="el-GR"/>
        </w:rPr>
        <w:t xml:space="preserve"> ομάδων: 13%.</w:t>
      </w:r>
    </w:p>
    <w:p w14:paraId="6D477F95" w14:textId="77777777"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b/>
          <w:bCs/>
          <w:sz w:val="24"/>
          <w:szCs w:val="24"/>
          <w:lang w:eastAsia="el-GR"/>
        </w:rPr>
        <w:t>Επιπλέον ενίσχυση και Βαθμολογία</w:t>
      </w:r>
      <w:r w:rsidRPr="00BF4D85">
        <w:rPr>
          <w:rFonts w:ascii="Aptos" w:eastAsia="Times New Roman" w:hAnsi="Aptos" w:cs="Times New Roman"/>
          <w:sz w:val="24"/>
          <w:szCs w:val="24"/>
          <w:lang w:eastAsia="el-GR"/>
        </w:rPr>
        <w:t xml:space="preserve"> στα μέλη των ομάδων που θα ενταθούν σε επιδοτούμενα προγράμματα, του ΠΑΑ κ.α.</w:t>
      </w:r>
    </w:p>
    <w:p w14:paraId="6AF669D8" w14:textId="77777777"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b/>
          <w:bCs/>
          <w:sz w:val="24"/>
          <w:szCs w:val="24"/>
          <w:lang w:eastAsia="el-GR"/>
        </w:rPr>
        <w:t>Ετήσια Ενίσχυση 856,0 ευρώ</w:t>
      </w:r>
      <w:r w:rsidRPr="00BF4D85">
        <w:rPr>
          <w:rFonts w:ascii="Aptos" w:eastAsia="Times New Roman" w:hAnsi="Aptos" w:cs="Times New Roman"/>
          <w:sz w:val="24"/>
          <w:szCs w:val="24"/>
          <w:lang w:eastAsia="el-GR"/>
        </w:rPr>
        <w:t xml:space="preserve"> στα μέλη των ομάδων που εφαρμόζουν συστήματα ολοκληρωμένης διαχείρισης.</w:t>
      </w:r>
    </w:p>
    <w:p w14:paraId="0A4760E8" w14:textId="77777777"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b/>
          <w:bCs/>
          <w:sz w:val="24"/>
          <w:szCs w:val="24"/>
          <w:lang w:eastAsia="el-GR"/>
        </w:rPr>
        <w:t>Ενίσχυση έως και 80%</w:t>
      </w:r>
      <w:r w:rsidRPr="00BF4D85">
        <w:rPr>
          <w:rFonts w:ascii="Aptos" w:eastAsia="Times New Roman" w:hAnsi="Aptos" w:cs="Times New Roman"/>
          <w:sz w:val="24"/>
          <w:szCs w:val="24"/>
          <w:lang w:eastAsia="el-GR"/>
        </w:rPr>
        <w:t xml:space="preserve"> στις ομάδες που θα ενταθούν σε επιδοτούμενα προγράμματα Επιχειρησιακά, του ΠΑΑ κ.α.</w:t>
      </w:r>
    </w:p>
    <w:p w14:paraId="6F5D6B3C" w14:textId="2A459565"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b/>
          <w:bCs/>
          <w:sz w:val="24"/>
          <w:szCs w:val="24"/>
          <w:lang w:eastAsia="el-GR"/>
        </w:rPr>
        <w:t>Η ελάχιστη διάρκεια</w:t>
      </w:r>
      <w:r w:rsidRPr="00BF4D85">
        <w:rPr>
          <w:rFonts w:ascii="Aptos" w:eastAsia="Times New Roman" w:hAnsi="Aptos" w:cs="Times New Roman"/>
          <w:sz w:val="24"/>
          <w:szCs w:val="24"/>
          <w:lang w:eastAsia="el-GR"/>
        </w:rPr>
        <w:t xml:space="preserve"> συμμετοχής με την ιδιότητα του μέλους σε </w:t>
      </w:r>
      <w:r>
        <w:rPr>
          <w:rFonts w:ascii="Aptos" w:eastAsia="Times New Roman" w:hAnsi="Aptos" w:cs="Times New Roman"/>
          <w:sz w:val="24"/>
          <w:szCs w:val="24"/>
          <w:lang w:eastAsia="el-GR"/>
        </w:rPr>
        <w:t>Ομ. Π</w:t>
      </w:r>
      <w:r w:rsidRPr="00BF4D85">
        <w:rPr>
          <w:rFonts w:ascii="Aptos" w:eastAsia="Times New Roman" w:hAnsi="Aptos" w:cs="Times New Roman"/>
          <w:sz w:val="24"/>
          <w:szCs w:val="24"/>
          <w:lang w:eastAsia="el-GR"/>
        </w:rPr>
        <w:t xml:space="preserve">., Ο.Π. και Ε.Ο.Π., δεν δύναται να είναι κατώτερη </w:t>
      </w:r>
      <w:r w:rsidRPr="00BF4D85">
        <w:rPr>
          <w:rFonts w:ascii="Aptos" w:eastAsia="Times New Roman" w:hAnsi="Aptos" w:cs="Times New Roman"/>
          <w:b/>
          <w:bCs/>
          <w:sz w:val="24"/>
          <w:szCs w:val="24"/>
          <w:lang w:eastAsia="el-GR"/>
        </w:rPr>
        <w:t>από ένα (1) έτος.</w:t>
      </w:r>
    </w:p>
    <w:p w14:paraId="6DE7DD85" w14:textId="6858DE2B"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sz w:val="24"/>
          <w:szCs w:val="24"/>
          <w:lang w:eastAsia="el-GR"/>
        </w:rPr>
        <w:t xml:space="preserve">Μέλη αναγνωρισμένων </w:t>
      </w:r>
      <w:r>
        <w:rPr>
          <w:rFonts w:ascii="Aptos" w:eastAsia="Times New Roman" w:hAnsi="Aptos" w:cs="Times New Roman"/>
          <w:sz w:val="24"/>
          <w:szCs w:val="24"/>
          <w:lang w:eastAsia="el-GR"/>
        </w:rPr>
        <w:t>Ομ. Π</w:t>
      </w:r>
      <w:r w:rsidRPr="00BF4D85">
        <w:rPr>
          <w:rFonts w:ascii="Aptos" w:eastAsia="Times New Roman" w:hAnsi="Aptos" w:cs="Times New Roman"/>
          <w:sz w:val="24"/>
          <w:szCs w:val="24"/>
          <w:lang w:eastAsia="el-GR"/>
        </w:rPr>
        <w:t xml:space="preserve">., Ο.Π. και Ε.Ο.Π., εφόσον θελήσουν να αποχωρήσουν από αυτές, απαγορεύεται να εγγραφούν σε άλλη </w:t>
      </w:r>
      <w:r>
        <w:rPr>
          <w:rFonts w:ascii="Aptos" w:eastAsia="Times New Roman" w:hAnsi="Aptos" w:cs="Times New Roman"/>
          <w:sz w:val="24"/>
          <w:szCs w:val="24"/>
          <w:lang w:eastAsia="el-GR"/>
        </w:rPr>
        <w:t>Ομ. Π</w:t>
      </w:r>
      <w:r w:rsidRPr="00BF4D85">
        <w:rPr>
          <w:rFonts w:ascii="Aptos" w:eastAsia="Times New Roman" w:hAnsi="Aptos" w:cs="Times New Roman"/>
          <w:sz w:val="24"/>
          <w:szCs w:val="24"/>
          <w:lang w:eastAsia="el-GR"/>
        </w:rPr>
        <w:t xml:space="preserve">., Ο.Π. και Ε.Ο.Π., που είναι αναγνωρισμένη για τα ίδια προϊόντα, ή να συστήσουν άλλη </w:t>
      </w:r>
      <w:r>
        <w:rPr>
          <w:rFonts w:ascii="Aptos" w:eastAsia="Times New Roman" w:hAnsi="Aptos" w:cs="Times New Roman"/>
          <w:sz w:val="24"/>
          <w:szCs w:val="24"/>
          <w:lang w:eastAsia="el-GR"/>
        </w:rPr>
        <w:t>Ομ. Π</w:t>
      </w:r>
      <w:r w:rsidRPr="00BF4D85">
        <w:rPr>
          <w:rFonts w:ascii="Aptos" w:eastAsia="Times New Roman" w:hAnsi="Aptos" w:cs="Times New Roman"/>
          <w:sz w:val="24"/>
          <w:szCs w:val="24"/>
          <w:lang w:eastAsia="el-GR"/>
        </w:rPr>
        <w:t xml:space="preserve">., Ο.Π. και Ε.Ο.Π., για τα ίδια προϊόντα, </w:t>
      </w:r>
      <w:r w:rsidRPr="00BF4D85">
        <w:rPr>
          <w:rFonts w:ascii="Aptos" w:eastAsia="Times New Roman" w:hAnsi="Aptos" w:cs="Times New Roman"/>
          <w:b/>
          <w:bCs/>
          <w:sz w:val="24"/>
          <w:szCs w:val="24"/>
          <w:lang w:eastAsia="el-GR"/>
        </w:rPr>
        <w:t>εάν δεν παρέλθει ένα (1) έτος</w:t>
      </w:r>
      <w:r w:rsidRPr="00BF4D85">
        <w:rPr>
          <w:rFonts w:ascii="Aptos" w:eastAsia="Times New Roman" w:hAnsi="Aptos" w:cs="Times New Roman"/>
          <w:sz w:val="24"/>
          <w:szCs w:val="24"/>
          <w:lang w:eastAsia="el-GR"/>
        </w:rPr>
        <w:t xml:space="preserve"> από την αποχώρησή τους.</w:t>
      </w:r>
    </w:p>
    <w:p w14:paraId="732A39EA" w14:textId="4E497FC3" w:rsidR="00BF4D85" w:rsidRPr="00BF4D85" w:rsidRDefault="00BF4D85" w:rsidP="00BF4D85">
      <w:pPr>
        <w:spacing w:before="100" w:beforeAutospacing="1" w:after="100" w:afterAutospacing="1" w:line="240" w:lineRule="auto"/>
        <w:jc w:val="both"/>
        <w:rPr>
          <w:rFonts w:ascii="Aptos" w:eastAsia="Times New Roman" w:hAnsi="Aptos" w:cs="Times New Roman"/>
          <w:sz w:val="24"/>
          <w:szCs w:val="24"/>
          <w:lang w:eastAsia="el-GR"/>
        </w:rPr>
      </w:pPr>
      <w:r w:rsidRPr="00BF4D85">
        <w:rPr>
          <w:rFonts w:ascii="Aptos" w:eastAsia="Times New Roman" w:hAnsi="Aptos" w:cs="Times New Roman"/>
          <w:b/>
          <w:bCs/>
          <w:sz w:val="24"/>
          <w:szCs w:val="24"/>
          <w:lang w:eastAsia="el-GR"/>
        </w:rPr>
        <w:t>Το μέγιστο ποσοστό των δικαιωμάτων ψήφου</w:t>
      </w:r>
      <w:r w:rsidRPr="00BF4D85">
        <w:rPr>
          <w:rFonts w:ascii="Aptos" w:eastAsia="Times New Roman" w:hAnsi="Aptos" w:cs="Times New Roman"/>
          <w:sz w:val="24"/>
          <w:szCs w:val="24"/>
          <w:lang w:eastAsia="el-GR"/>
        </w:rPr>
        <w:t xml:space="preserve"> και των μεριδίων που κατέχει φυσικό ή νομικό πρόσωπο μέλος της </w:t>
      </w:r>
      <w:r>
        <w:rPr>
          <w:rFonts w:ascii="Aptos" w:eastAsia="Times New Roman" w:hAnsi="Aptos" w:cs="Times New Roman"/>
          <w:sz w:val="24"/>
          <w:szCs w:val="24"/>
          <w:lang w:eastAsia="el-GR"/>
        </w:rPr>
        <w:t>Ομ. Π</w:t>
      </w:r>
      <w:r w:rsidRPr="00BF4D85">
        <w:rPr>
          <w:rFonts w:ascii="Aptos" w:eastAsia="Times New Roman" w:hAnsi="Aptos" w:cs="Times New Roman"/>
          <w:sz w:val="24"/>
          <w:szCs w:val="24"/>
          <w:lang w:eastAsia="el-GR"/>
        </w:rPr>
        <w:t xml:space="preserve">. ή Ο.Π. δεν μπορεί να είναι μεγαλύτερο από το 20%, ανεξάρτητα αν τα μέλη αυτά συμμετέχουν με μεγαλύτερο μερίδιο διάθεσης προϊόντων στην </w:t>
      </w:r>
      <w:r>
        <w:rPr>
          <w:rFonts w:ascii="Aptos" w:eastAsia="Times New Roman" w:hAnsi="Aptos" w:cs="Times New Roman"/>
          <w:sz w:val="24"/>
          <w:szCs w:val="24"/>
          <w:lang w:eastAsia="el-GR"/>
        </w:rPr>
        <w:t>Ομ. Π</w:t>
      </w:r>
      <w:r w:rsidRPr="00BF4D85">
        <w:rPr>
          <w:rFonts w:ascii="Aptos" w:eastAsia="Times New Roman" w:hAnsi="Aptos" w:cs="Times New Roman"/>
          <w:sz w:val="24"/>
          <w:szCs w:val="24"/>
          <w:lang w:eastAsia="el-GR"/>
        </w:rPr>
        <w:t>. ή Ο.Π..</w:t>
      </w:r>
    </w:p>
    <w:p w14:paraId="2B1A51F2" w14:textId="4B93D0F4" w:rsidR="00C77E7A" w:rsidRPr="00BF4D85" w:rsidRDefault="00C77E7A" w:rsidP="00BF4D85">
      <w:pPr>
        <w:spacing w:before="100" w:beforeAutospacing="1" w:after="100" w:afterAutospacing="1" w:line="320" w:lineRule="atLeast"/>
        <w:contextualSpacing/>
        <w:rPr>
          <w:rFonts w:ascii="Aptos" w:hAnsi="Aptos" w:cstheme="minorHAnsi"/>
          <w:lang w:eastAsia="el-GR"/>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1"/>
        <w:gridCol w:w="4342"/>
      </w:tblGrid>
      <w:tr w:rsidR="005A7EF3" w:rsidRPr="00C77E7A" w14:paraId="5AFA48D8" w14:textId="77777777" w:rsidTr="00C77E7A">
        <w:trPr>
          <w:trHeight w:val="565"/>
          <w:jc w:val="center"/>
        </w:trPr>
        <w:tc>
          <w:tcPr>
            <w:tcW w:w="8683" w:type="dxa"/>
            <w:gridSpan w:val="2"/>
          </w:tcPr>
          <w:p w14:paraId="4655C261" w14:textId="56084CBF" w:rsidR="005A7EF3" w:rsidRPr="00C77E7A" w:rsidRDefault="0064143D" w:rsidP="003F47E3">
            <w:pPr>
              <w:jc w:val="center"/>
              <w:rPr>
                <w:rFonts w:ascii="Aptos" w:hAnsi="Aptos" w:cstheme="minorHAnsi"/>
              </w:rPr>
            </w:pPr>
            <w:r w:rsidRPr="00C77E7A">
              <w:rPr>
                <w:rFonts w:ascii="Aptos" w:hAnsi="Aptos" w:cstheme="minorHAnsi"/>
              </w:rPr>
              <w:t>Για τον ΦΠΓΣ</w:t>
            </w:r>
          </w:p>
          <w:p w14:paraId="52CB43F1" w14:textId="630EDD61" w:rsidR="005A7EF3" w:rsidRPr="00C77E7A" w:rsidRDefault="005A7EF3" w:rsidP="003F47E3">
            <w:pPr>
              <w:jc w:val="center"/>
              <w:rPr>
                <w:rFonts w:ascii="Aptos" w:hAnsi="Aptos" w:cstheme="minorHAnsi"/>
                <w:b/>
                <w:bCs/>
              </w:rPr>
            </w:pPr>
            <w:r w:rsidRPr="00C77E7A">
              <w:rPr>
                <w:rFonts w:ascii="Aptos" w:hAnsi="Aptos" w:cstheme="minorHAnsi"/>
                <w:b/>
                <w:bCs/>
              </w:rPr>
              <w:t>AGROHORIZON Ι.Κ.Ε.</w:t>
            </w:r>
          </w:p>
        </w:tc>
      </w:tr>
      <w:tr w:rsidR="005A7EF3" w:rsidRPr="00C77E7A" w14:paraId="103A4909" w14:textId="77777777" w:rsidTr="00C77E7A">
        <w:trPr>
          <w:trHeight w:val="426"/>
          <w:jc w:val="center"/>
        </w:trPr>
        <w:tc>
          <w:tcPr>
            <w:tcW w:w="8683" w:type="dxa"/>
            <w:gridSpan w:val="2"/>
          </w:tcPr>
          <w:p w14:paraId="688CA26D" w14:textId="77777777" w:rsidR="005A7EF3" w:rsidRPr="00C77E7A" w:rsidRDefault="005A7EF3" w:rsidP="003F47E3">
            <w:pPr>
              <w:jc w:val="center"/>
              <w:rPr>
                <w:rFonts w:ascii="Aptos" w:hAnsi="Aptos" w:cstheme="minorHAnsi"/>
              </w:rPr>
            </w:pPr>
            <w:r w:rsidRPr="00C77E7A">
              <w:rPr>
                <w:rFonts w:ascii="Aptos" w:hAnsi="Aptos" w:cstheme="minorHAnsi"/>
              </w:rPr>
              <w:t>Ο νόμιμος εκπρόσωπος</w:t>
            </w:r>
          </w:p>
          <w:p w14:paraId="02ABB48D" w14:textId="76401C17" w:rsidR="005A7EF3" w:rsidRPr="00C77E7A" w:rsidRDefault="005A7EF3" w:rsidP="00E46BEF">
            <w:pPr>
              <w:jc w:val="center"/>
              <w:rPr>
                <w:rFonts w:ascii="Aptos" w:hAnsi="Aptos" w:cstheme="minorHAnsi"/>
                <w:b/>
                <w:bCs/>
              </w:rPr>
            </w:pPr>
            <w:r w:rsidRPr="00C77E7A">
              <w:rPr>
                <w:rFonts w:ascii="Aptos" w:hAnsi="Aptos" w:cstheme="minorHAnsi"/>
                <w:b/>
                <w:bCs/>
              </w:rPr>
              <w:t>ΜΠΑΛΛΗ ΚΥΡΙΑΚΗ</w:t>
            </w:r>
          </w:p>
        </w:tc>
      </w:tr>
      <w:tr w:rsidR="00BA5B42" w:rsidRPr="00C77E7A" w14:paraId="1593F399" w14:textId="77777777" w:rsidTr="00C77E7A">
        <w:trPr>
          <w:trHeight w:val="1587"/>
          <w:jc w:val="center"/>
        </w:trPr>
        <w:tc>
          <w:tcPr>
            <w:tcW w:w="4341" w:type="dxa"/>
          </w:tcPr>
          <w:p w14:paraId="2710A083" w14:textId="427874BA" w:rsidR="00BA5B42" w:rsidRPr="00C77E7A" w:rsidRDefault="00BA5B42" w:rsidP="003F47E3">
            <w:pPr>
              <w:jc w:val="center"/>
              <w:rPr>
                <w:rFonts w:ascii="Aptos" w:hAnsi="Aptos" w:cstheme="minorHAnsi"/>
              </w:rPr>
            </w:pPr>
          </w:p>
        </w:tc>
        <w:tc>
          <w:tcPr>
            <w:tcW w:w="4342" w:type="dxa"/>
          </w:tcPr>
          <w:p w14:paraId="43EA7B96" w14:textId="2222E31B" w:rsidR="00BA5B42" w:rsidRPr="00C77E7A" w:rsidRDefault="005A7EF3" w:rsidP="003F47E3">
            <w:pPr>
              <w:jc w:val="center"/>
              <w:rPr>
                <w:rFonts w:ascii="Aptos" w:hAnsi="Aptos" w:cstheme="minorHAnsi"/>
              </w:rPr>
            </w:pPr>
            <w:r w:rsidRPr="00C77E7A">
              <w:rPr>
                <w:rFonts w:ascii="Aptos" w:hAnsi="Aptos" w:cstheme="minorHAnsi"/>
                <w:noProof/>
              </w:rPr>
              <w:drawing>
                <wp:anchor distT="0" distB="0" distL="114300" distR="114300" simplePos="0" relativeHeight="251659264" behindDoc="0" locked="0" layoutInCell="1" allowOverlap="1" wp14:anchorId="68B18E9A" wp14:editId="45788EBF">
                  <wp:simplePos x="0" y="0"/>
                  <wp:positionH relativeFrom="column">
                    <wp:posOffset>-1407884</wp:posOffset>
                  </wp:positionH>
                  <wp:positionV relativeFrom="paragraph">
                    <wp:posOffset>126180</wp:posOffset>
                  </wp:positionV>
                  <wp:extent cx="2705100" cy="1701800"/>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rotWithShape="1">
                          <a:blip r:embed="rId8" cstate="print">
                            <a:extLst>
                              <a:ext uri="{28A0092B-C50C-407E-A947-70E740481C1C}">
                                <a14:useLocalDpi xmlns:a14="http://schemas.microsoft.com/office/drawing/2010/main" val="0"/>
                              </a:ext>
                            </a:extLst>
                          </a:blip>
                          <a:srcRect l="8319" t="8137" r="55879" b="75588"/>
                          <a:stretch/>
                        </pic:blipFill>
                        <pic:spPr bwMode="auto">
                          <a:xfrm>
                            <a:off x="0" y="0"/>
                            <a:ext cx="2705100" cy="170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7F500B5" w14:textId="77777777" w:rsidR="00BA5B42" w:rsidRPr="00C77E7A" w:rsidRDefault="00BA5B42" w:rsidP="003F47E3">
      <w:pPr>
        <w:rPr>
          <w:rFonts w:ascii="Aptos" w:hAnsi="Aptos" w:cstheme="minorHAnsi"/>
        </w:rPr>
      </w:pPr>
    </w:p>
    <w:p w14:paraId="3D290E93" w14:textId="77777777" w:rsidR="00BA5B42" w:rsidRPr="00C77E7A" w:rsidRDefault="00BA5B42" w:rsidP="00C8403E">
      <w:pPr>
        <w:rPr>
          <w:rFonts w:ascii="Aptos" w:hAnsi="Aptos" w:cstheme="minorHAnsi"/>
        </w:rPr>
        <w:sectPr w:rsidR="00BA5B42" w:rsidRPr="00C77E7A" w:rsidSect="00D20CA3">
          <w:headerReference w:type="default" r:id="rId9"/>
          <w:footerReference w:type="default" r:id="rId10"/>
          <w:headerReference w:type="first" r:id="rId11"/>
          <w:footerReference w:type="first" r:id="rId12"/>
          <w:pgSz w:w="11906" w:h="16838"/>
          <w:pgMar w:top="1440" w:right="1080" w:bottom="1440" w:left="1080" w:header="2211" w:footer="1417" w:gutter="0"/>
          <w:pgNumType w:start="1"/>
          <w:cols w:space="708"/>
          <w:docGrid w:linePitch="360"/>
        </w:sectPr>
      </w:pPr>
    </w:p>
    <w:p w14:paraId="6B20E9AD" w14:textId="77777777" w:rsidR="00BA5B42" w:rsidRPr="00C77E7A" w:rsidRDefault="00BA5B42" w:rsidP="00C8403E">
      <w:pPr>
        <w:rPr>
          <w:rFonts w:ascii="Aptos" w:hAnsi="Aptos" w:cstheme="minorHAnsi"/>
        </w:rPr>
      </w:pPr>
    </w:p>
    <w:sectPr w:rsidR="00BA5B42" w:rsidRPr="00C77E7A" w:rsidSect="00BA5B42">
      <w:headerReference w:type="default" r:id="rId13"/>
      <w:footerReference w:type="default" r:id="rId14"/>
      <w:headerReference w:type="first" r:id="rId15"/>
      <w:footerReference w:type="first" r:id="rId16"/>
      <w:type w:val="continuous"/>
      <w:pgSz w:w="11906" w:h="16838"/>
      <w:pgMar w:top="1440" w:right="1416" w:bottom="2410" w:left="1797" w:header="426" w:footer="47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DEB56" w14:textId="77777777" w:rsidR="00C2502B" w:rsidRDefault="00C2502B" w:rsidP="006F64D9">
      <w:pPr>
        <w:spacing w:after="0" w:line="240" w:lineRule="auto"/>
      </w:pPr>
      <w:r>
        <w:separator/>
      </w:r>
    </w:p>
  </w:endnote>
  <w:endnote w:type="continuationSeparator" w:id="0">
    <w:p w14:paraId="58EE6DF6" w14:textId="77777777" w:rsidR="00C2502B" w:rsidRDefault="00C2502B" w:rsidP="006F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EUAlbertina">
    <w:altName w:val="Cambria"/>
    <w:panose1 w:val="00000000000000000000"/>
    <w:charset w:val="00"/>
    <w:family w:val="roman"/>
    <w:notTrueType/>
    <w:pitch w:val="default"/>
    <w:sig w:usb0="00000001" w:usb1="00000000" w:usb2="00000000" w:usb3="00000000" w:csb0="00000009" w:csb1="00000000"/>
  </w:font>
  <w:font w:name="Tahoma">
    <w:panose1 w:val="020B0604030504040204"/>
    <w:charset w:val="A1"/>
    <w:family w:val="swiss"/>
    <w:pitch w:val="variable"/>
    <w:sig w:usb0="E1002EFF" w:usb1="C000605B" w:usb2="00000029" w:usb3="00000000" w:csb0="000101FF" w:csb1="00000000"/>
  </w:font>
  <w:font w:name="Myriad Pro Light">
    <w:altName w:val="Calibri"/>
    <w:panose1 w:val="00000000000000000000"/>
    <w:charset w:val="A1"/>
    <w:family w:val="swiss"/>
    <w:notTrueType/>
    <w:pitch w:val="default"/>
    <w:sig w:usb0="00000081" w:usb1="00000000" w:usb2="00000000" w:usb3="00000000" w:csb0="00000008"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A1"/>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698AE" w14:textId="6BD75F1E" w:rsidR="00BA5B42" w:rsidRDefault="00BB2A59" w:rsidP="00BB2A59">
    <w:pPr>
      <w:pStyle w:val="a9"/>
      <w:jc w:val="center"/>
    </w:pPr>
    <w:r>
      <w:rPr>
        <w:noProof/>
      </w:rPr>
      <w:drawing>
        <wp:anchor distT="0" distB="0" distL="114300" distR="114300" simplePos="0" relativeHeight="251665408" behindDoc="1" locked="0" layoutInCell="1" allowOverlap="1" wp14:anchorId="4068EBB3" wp14:editId="68B438B3">
          <wp:simplePos x="0" y="0"/>
          <wp:positionH relativeFrom="margin">
            <wp:align>center</wp:align>
          </wp:positionH>
          <wp:positionV relativeFrom="bottomMargin">
            <wp:posOffset>126365</wp:posOffset>
          </wp:positionV>
          <wp:extent cx="5105400" cy="769620"/>
          <wp:effectExtent l="0" t="0" r="0" b="0"/>
          <wp:wrapSquare wrapText="bothSides"/>
          <wp:docPr id="12" name="Εικόνα 12"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05400" cy="769620"/>
                  </a:xfrm>
                  <a:prstGeom prst="rect">
                    <a:avLst/>
                  </a:prstGeom>
                  <a:noFill/>
                </pic:spPr>
              </pic:pic>
            </a:graphicData>
          </a:graphic>
        </wp:anchor>
      </w:drawing>
    </w:r>
    <w:r w:rsidR="00BA5B42">
      <w:rPr>
        <w:noProof/>
      </w:rPr>
      <w:drawing>
        <wp:anchor distT="0" distB="0" distL="114300" distR="114300" simplePos="0" relativeHeight="251663360" behindDoc="0" locked="0" layoutInCell="1" allowOverlap="1" wp14:anchorId="38FB9112" wp14:editId="66E0530C">
          <wp:simplePos x="1223010" y="9839960"/>
          <wp:positionH relativeFrom="margin">
            <wp:align>center</wp:align>
          </wp:positionH>
          <wp:positionV relativeFrom="paragraph">
            <wp:posOffset>9839960</wp:posOffset>
          </wp:positionV>
          <wp:extent cx="5105400" cy="769620"/>
          <wp:effectExtent l="0" t="0" r="0" b="0"/>
          <wp:wrapNone/>
          <wp:docPr id="9" name="Εικόνα 9"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05400" cy="76962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C4E17" w14:textId="1E127FF3" w:rsidR="00BA5B42" w:rsidRDefault="00BB2A59">
    <w:pPr>
      <w:pStyle w:val="a9"/>
      <w:jc w:val="right"/>
    </w:pPr>
    <w:r>
      <w:rPr>
        <w:noProof/>
      </w:rPr>
      <w:drawing>
        <wp:anchor distT="0" distB="0" distL="114300" distR="114300" simplePos="0" relativeHeight="251662336" behindDoc="1" locked="0" layoutInCell="1" allowOverlap="1" wp14:anchorId="44E5054C" wp14:editId="458F430D">
          <wp:simplePos x="0" y="0"/>
          <wp:positionH relativeFrom="margin">
            <wp:align>center</wp:align>
          </wp:positionH>
          <wp:positionV relativeFrom="page">
            <wp:posOffset>9598025</wp:posOffset>
          </wp:positionV>
          <wp:extent cx="5105400" cy="769620"/>
          <wp:effectExtent l="0" t="0" r="0" b="0"/>
          <wp:wrapSquare wrapText="bothSides"/>
          <wp:docPr id="11" name="Εικόνα 11"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05400" cy="769620"/>
                  </a:xfrm>
                  <a:prstGeom prst="rect">
                    <a:avLst/>
                  </a:prstGeom>
                  <a:noFill/>
                </pic:spPr>
              </pic:pic>
            </a:graphicData>
          </a:graphic>
        </wp:anchor>
      </w:drawing>
    </w:r>
  </w:p>
  <w:p w14:paraId="3AEC9C33" w14:textId="73870688" w:rsidR="00BA5B42" w:rsidRDefault="00BA5B42" w:rsidP="009C68E1">
    <w:pPr>
      <w:pStyle w:val="a9"/>
      <w:tabs>
        <w:tab w:val="clear" w:pos="4153"/>
        <w:tab w:val="clear" w:pos="8306"/>
        <w:tab w:val="left" w:pos="174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389FF" w14:textId="77777777" w:rsidR="009C68E1" w:rsidRDefault="009C68E1">
    <w:pPr>
      <w:pStyle w:val="a9"/>
    </w:pPr>
    <w:r>
      <w:rPr>
        <w:noProof/>
      </w:rPr>
      <w:drawing>
        <wp:inline distT="0" distB="0" distL="0" distR="0" wp14:anchorId="72A1AD46" wp14:editId="3F815C7A">
          <wp:extent cx="5105400" cy="769620"/>
          <wp:effectExtent l="0" t="0" r="0" b="0"/>
          <wp:docPr id="1105820740" name="Εικόνα 1105820740"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83286" cy="781899"/>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58730" w14:textId="77777777" w:rsidR="00EE5F60" w:rsidRDefault="009C68E1">
    <w:pPr>
      <w:pStyle w:val="a9"/>
      <w:jc w:val="right"/>
    </w:pPr>
    <w:r>
      <w:rPr>
        <w:noProof/>
      </w:rPr>
      <w:drawing>
        <wp:inline distT="0" distB="0" distL="0" distR="0" wp14:anchorId="0E6F5679" wp14:editId="605525F0">
          <wp:extent cx="5105400" cy="769620"/>
          <wp:effectExtent l="0" t="0" r="0" b="0"/>
          <wp:docPr id="1903056035" name="Εικόνα 1903056035"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83286" cy="781899"/>
                  </a:xfrm>
                  <a:prstGeom prst="rect">
                    <a:avLst/>
                  </a:prstGeom>
                  <a:noFill/>
                </pic:spPr>
              </pic:pic>
            </a:graphicData>
          </a:graphic>
        </wp:inline>
      </w:drawing>
    </w:r>
  </w:p>
  <w:p w14:paraId="110FF802" w14:textId="77777777" w:rsidR="00EE5F60" w:rsidRDefault="009C68E1" w:rsidP="009C68E1">
    <w:pPr>
      <w:pStyle w:val="a9"/>
      <w:tabs>
        <w:tab w:val="clear" w:pos="4153"/>
        <w:tab w:val="clear" w:pos="8306"/>
        <w:tab w:val="left" w:pos="17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0D2B3" w14:textId="77777777" w:rsidR="00C2502B" w:rsidRDefault="00C2502B" w:rsidP="006F64D9">
      <w:pPr>
        <w:spacing w:after="0" w:line="240" w:lineRule="auto"/>
      </w:pPr>
      <w:r>
        <w:separator/>
      </w:r>
    </w:p>
  </w:footnote>
  <w:footnote w:type="continuationSeparator" w:id="0">
    <w:p w14:paraId="5ACF4191" w14:textId="77777777" w:rsidR="00C2502B" w:rsidRDefault="00C2502B" w:rsidP="006F6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413C6" w14:textId="0CAD260B" w:rsidR="00305183" w:rsidRDefault="00305183" w:rsidP="003A2B18">
    <w:pPr>
      <w:pStyle w:val="a8"/>
      <w:tabs>
        <w:tab w:val="clear" w:pos="4153"/>
        <w:tab w:val="clear" w:pos="8306"/>
        <w:tab w:val="left" w:pos="924"/>
      </w:tabs>
      <w:jc w:val="right"/>
    </w:pPr>
    <w:r>
      <w:rPr>
        <w:noProof/>
      </w:rPr>
      <w:drawing>
        <wp:anchor distT="0" distB="0" distL="114300" distR="114300" simplePos="0" relativeHeight="251666432" behindDoc="0" locked="0" layoutInCell="1" allowOverlap="1" wp14:anchorId="3CBD9DCC" wp14:editId="0B4993BA">
          <wp:simplePos x="0" y="0"/>
          <wp:positionH relativeFrom="margin">
            <wp:align>center</wp:align>
          </wp:positionH>
          <wp:positionV relativeFrom="paragraph">
            <wp:posOffset>-1140460</wp:posOffset>
          </wp:positionV>
          <wp:extent cx="1749425" cy="1214755"/>
          <wp:effectExtent l="0" t="0" r="3175" b="4445"/>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439" t="17239" r="8679" b="16667"/>
                  <a:stretch/>
                </pic:blipFill>
                <pic:spPr bwMode="auto">
                  <a:xfrm>
                    <a:off x="0" y="0"/>
                    <a:ext cx="1749425" cy="1214755"/>
                  </a:xfrm>
                  <a:prstGeom prst="rect">
                    <a:avLst/>
                  </a:prstGeom>
                  <a:noFill/>
                  <a:ln>
                    <a:noFill/>
                  </a:ln>
                  <a:extLst>
                    <a:ext uri="{53640926-AAD7-44D8-BBD7-CCE9431645EC}">
                      <a14:shadowObscured xmlns:a14="http://schemas.microsoft.com/office/drawing/2010/main"/>
                    </a:ext>
                  </a:extLst>
                </pic:spPr>
              </pic:pic>
            </a:graphicData>
          </a:graphic>
        </wp:anchor>
      </w:drawing>
    </w:r>
  </w:p>
  <w:p w14:paraId="0740DD2E" w14:textId="2D2201D5" w:rsidR="00BA5B42" w:rsidRDefault="00BA5B42" w:rsidP="00305183">
    <w:pPr>
      <w:pStyle w:val="a8"/>
      <w:tabs>
        <w:tab w:val="clear" w:pos="4153"/>
        <w:tab w:val="clear" w:pos="8306"/>
        <w:tab w:val="left" w:pos="924"/>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09B04" w14:textId="77777777" w:rsidR="00BA5B42" w:rsidRDefault="00BA5B42" w:rsidP="00951A5B">
    <w:pPr>
      <w:pStyle w:val="a8"/>
      <w:jc w:val="center"/>
    </w:pPr>
    <w:r>
      <w:rPr>
        <w:noProof/>
      </w:rPr>
      <w:drawing>
        <wp:anchor distT="0" distB="0" distL="114300" distR="114300" simplePos="0" relativeHeight="251661312" behindDoc="0" locked="0" layoutInCell="1" allowOverlap="1" wp14:anchorId="637D2288" wp14:editId="52A2A6C7">
          <wp:simplePos x="0" y="0"/>
          <wp:positionH relativeFrom="margin">
            <wp:align>center</wp:align>
          </wp:positionH>
          <wp:positionV relativeFrom="paragraph">
            <wp:posOffset>9525</wp:posOffset>
          </wp:positionV>
          <wp:extent cx="1749448" cy="1214967"/>
          <wp:effectExtent l="0" t="0" r="3175" b="4445"/>
          <wp:wrapNone/>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439" t="17239" r="8679" b="16667"/>
                  <a:stretch/>
                </pic:blipFill>
                <pic:spPr bwMode="auto">
                  <a:xfrm>
                    <a:off x="0" y="0"/>
                    <a:ext cx="1749448" cy="1214967"/>
                  </a:xfrm>
                  <a:prstGeom prst="rect">
                    <a:avLst/>
                  </a:prstGeom>
                  <a:noFill/>
                  <a:ln>
                    <a:noFill/>
                  </a:ln>
                  <a:extLst>
                    <a:ext uri="{53640926-AAD7-44D8-BBD7-CCE9431645EC}">
                      <a14:shadowObscured xmlns:a14="http://schemas.microsoft.com/office/drawing/2010/main"/>
                    </a:ext>
                  </a:extLst>
                </pic:spPr>
              </pic:pic>
            </a:graphicData>
          </a:graphic>
        </wp:anchor>
      </w:drawing>
    </w:r>
  </w:p>
  <w:p w14:paraId="5F879EC6" w14:textId="77777777" w:rsidR="00BA5B42" w:rsidRDefault="00BA5B42" w:rsidP="003A2B18">
    <w:pPr>
      <w:pStyle w:val="a8"/>
      <w:jc w:val="right"/>
    </w:pPr>
  </w:p>
  <w:p w14:paraId="70E30637" w14:textId="77777777" w:rsidR="00BA5B42" w:rsidRDefault="00BA5B42" w:rsidP="003A2B18">
    <w:pPr>
      <w:pStyle w:val="a8"/>
      <w:jc w:val="right"/>
    </w:pPr>
  </w:p>
  <w:p w14:paraId="50726896" w14:textId="77777777" w:rsidR="00BA5B42" w:rsidRDefault="00BA5B42" w:rsidP="003A2B18">
    <w:pPr>
      <w:pStyle w:val="a8"/>
      <w:jc w:val="right"/>
    </w:pPr>
  </w:p>
  <w:p w14:paraId="50231F07" w14:textId="77777777" w:rsidR="00BA5B42" w:rsidRDefault="00BA5B42" w:rsidP="003A2B18">
    <w:pPr>
      <w:pStyle w:val="a8"/>
      <w:jc w:val="right"/>
    </w:pPr>
  </w:p>
  <w:p w14:paraId="6E6A35E4" w14:textId="77777777" w:rsidR="00BA5B42" w:rsidRDefault="00BA5B42" w:rsidP="003A2B18">
    <w:pPr>
      <w:pStyle w:val="a8"/>
      <w:jc w:val="right"/>
    </w:pPr>
  </w:p>
  <w:p w14:paraId="7BA270AC" w14:textId="77777777" w:rsidR="00BA5B42" w:rsidRDefault="00BA5B42" w:rsidP="003A2B18">
    <w:pPr>
      <w:pStyle w:val="a8"/>
      <w:jc w:val="right"/>
    </w:pPr>
  </w:p>
  <w:p w14:paraId="21C978A3" w14:textId="77777777" w:rsidR="00BA5B42" w:rsidRDefault="00BA5B42" w:rsidP="003A2B18">
    <w:pPr>
      <w:pStyle w:val="a8"/>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BB8E1" w14:textId="77777777" w:rsidR="003A2B18" w:rsidRDefault="003A2B18" w:rsidP="003A2B18">
    <w:pPr>
      <w:pStyle w:val="a8"/>
      <w:tabs>
        <w:tab w:val="clear" w:pos="4153"/>
        <w:tab w:val="clear" w:pos="8306"/>
        <w:tab w:val="left" w:pos="924"/>
      </w:tabs>
      <w:jc w:val="right"/>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572EC" w14:textId="77777777" w:rsidR="00951A5B" w:rsidRDefault="00951A5B" w:rsidP="00951A5B">
    <w:pPr>
      <w:pStyle w:val="a8"/>
      <w:jc w:val="center"/>
    </w:pPr>
    <w:r>
      <w:rPr>
        <w:noProof/>
      </w:rPr>
      <w:drawing>
        <wp:anchor distT="0" distB="0" distL="114300" distR="114300" simplePos="0" relativeHeight="251659264" behindDoc="0" locked="0" layoutInCell="1" allowOverlap="1" wp14:anchorId="60C58C82" wp14:editId="15AC4F6A">
          <wp:simplePos x="0" y="0"/>
          <wp:positionH relativeFrom="margin">
            <wp:align>center</wp:align>
          </wp:positionH>
          <wp:positionV relativeFrom="paragraph">
            <wp:posOffset>9525</wp:posOffset>
          </wp:positionV>
          <wp:extent cx="1749448" cy="1214967"/>
          <wp:effectExtent l="0" t="0" r="3175" b="4445"/>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439" t="17239" r="8679" b="16667"/>
                  <a:stretch/>
                </pic:blipFill>
                <pic:spPr bwMode="auto">
                  <a:xfrm>
                    <a:off x="0" y="0"/>
                    <a:ext cx="1749448" cy="1214967"/>
                  </a:xfrm>
                  <a:prstGeom prst="rect">
                    <a:avLst/>
                  </a:prstGeom>
                  <a:noFill/>
                  <a:ln>
                    <a:noFill/>
                  </a:ln>
                  <a:extLst>
                    <a:ext uri="{53640926-AAD7-44D8-BBD7-CCE9431645EC}">
                      <a14:shadowObscured xmlns:a14="http://schemas.microsoft.com/office/drawing/2010/main"/>
                    </a:ext>
                  </a:extLst>
                </pic:spPr>
              </pic:pic>
            </a:graphicData>
          </a:graphic>
        </wp:anchor>
      </w:drawing>
    </w:r>
  </w:p>
  <w:p w14:paraId="5B869F66" w14:textId="77777777" w:rsidR="00951A5B" w:rsidRDefault="00951A5B" w:rsidP="003A2B18">
    <w:pPr>
      <w:pStyle w:val="a8"/>
      <w:jc w:val="right"/>
    </w:pPr>
  </w:p>
  <w:p w14:paraId="569E054A" w14:textId="77777777" w:rsidR="00951A5B" w:rsidRDefault="00951A5B" w:rsidP="003A2B18">
    <w:pPr>
      <w:pStyle w:val="a8"/>
      <w:jc w:val="right"/>
    </w:pPr>
  </w:p>
  <w:p w14:paraId="073DBDAE" w14:textId="77777777" w:rsidR="00951A5B" w:rsidRDefault="00951A5B" w:rsidP="003A2B18">
    <w:pPr>
      <w:pStyle w:val="a8"/>
      <w:jc w:val="right"/>
    </w:pPr>
  </w:p>
  <w:p w14:paraId="66A26EDC" w14:textId="77777777" w:rsidR="00951A5B" w:rsidRDefault="00951A5B" w:rsidP="003A2B18">
    <w:pPr>
      <w:pStyle w:val="a8"/>
      <w:jc w:val="right"/>
    </w:pPr>
  </w:p>
  <w:p w14:paraId="0083E609" w14:textId="77777777" w:rsidR="00951A5B" w:rsidRDefault="00951A5B" w:rsidP="003A2B18">
    <w:pPr>
      <w:pStyle w:val="a8"/>
      <w:jc w:val="right"/>
    </w:pPr>
  </w:p>
  <w:p w14:paraId="5F1CA143" w14:textId="77777777" w:rsidR="00951A5B" w:rsidRDefault="00951A5B" w:rsidP="003A2B18">
    <w:pPr>
      <w:pStyle w:val="a8"/>
      <w:jc w:val="right"/>
    </w:pPr>
  </w:p>
  <w:p w14:paraId="686377CE" w14:textId="77777777" w:rsidR="00951A5B" w:rsidRDefault="00951A5B" w:rsidP="003A2B18">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3DB7"/>
    <w:multiLevelType w:val="multilevel"/>
    <w:tmpl w:val="979A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85591"/>
    <w:multiLevelType w:val="hybridMultilevel"/>
    <w:tmpl w:val="B1546674"/>
    <w:lvl w:ilvl="0" w:tplc="04080001">
      <w:start w:val="1"/>
      <w:numFmt w:val="bullet"/>
      <w:lvlText w:val=""/>
      <w:lvlJc w:val="left"/>
      <w:pPr>
        <w:ind w:left="720" w:hanging="360"/>
      </w:pPr>
      <w:rPr>
        <w:rFonts w:ascii="Symbol" w:hAnsi="Symbol"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15E148A"/>
    <w:multiLevelType w:val="hybridMultilevel"/>
    <w:tmpl w:val="BC4408B6"/>
    <w:lvl w:ilvl="0" w:tplc="93AA8A02">
      <w:start w:val="1"/>
      <w:numFmt w:val="decimal"/>
      <w:lvlText w:val="%1."/>
      <w:lvlJc w:val="left"/>
      <w:pPr>
        <w:ind w:left="72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5485785"/>
    <w:multiLevelType w:val="hybridMultilevel"/>
    <w:tmpl w:val="90EC3FF6"/>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1">
    <w:nsid w:val="19BD10F7"/>
    <w:multiLevelType w:val="multilevel"/>
    <w:tmpl w:val="19BD10F7"/>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604739"/>
    <w:multiLevelType w:val="hybridMultilevel"/>
    <w:tmpl w:val="42868ED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3007F74"/>
    <w:multiLevelType w:val="multilevel"/>
    <w:tmpl w:val="CD26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28C547C6"/>
    <w:multiLevelType w:val="hybridMultilevel"/>
    <w:tmpl w:val="A938370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BDB2C42"/>
    <w:multiLevelType w:val="hybridMultilevel"/>
    <w:tmpl w:val="466C07F8"/>
    <w:lvl w:ilvl="0" w:tplc="04080001">
      <w:start w:val="1"/>
      <w:numFmt w:val="bullet"/>
      <w:lvlText w:val=""/>
      <w:lvlJc w:val="left"/>
      <w:pPr>
        <w:ind w:left="720" w:hanging="360"/>
      </w:pPr>
      <w:rPr>
        <w:rFonts w:ascii="Symbol" w:hAnsi="Symbol"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C2414AD"/>
    <w:multiLevelType w:val="multilevel"/>
    <w:tmpl w:val="D8FC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605546"/>
    <w:multiLevelType w:val="hybridMultilevel"/>
    <w:tmpl w:val="671CFD1C"/>
    <w:lvl w:ilvl="0" w:tplc="93AA8A02">
      <w:start w:val="1"/>
      <w:numFmt w:val="decimal"/>
      <w:lvlText w:val="%1."/>
      <w:lvlJc w:val="left"/>
      <w:pPr>
        <w:ind w:left="72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1">
    <w:nsid w:val="345F532C"/>
    <w:multiLevelType w:val="hybridMultilevel"/>
    <w:tmpl w:val="F23A21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5C168F9"/>
    <w:multiLevelType w:val="multilevel"/>
    <w:tmpl w:val="B2A0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EC3CA7"/>
    <w:multiLevelType w:val="hybridMultilevel"/>
    <w:tmpl w:val="4314A9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1">
    <w:nsid w:val="45C02A6F"/>
    <w:multiLevelType w:val="multilevel"/>
    <w:tmpl w:val="45C02A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7B03F8C"/>
    <w:multiLevelType w:val="hybridMultilevel"/>
    <w:tmpl w:val="55CE390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6" w15:restartNumberingAfterBreak="0">
    <w:nsid w:val="588B0DDB"/>
    <w:multiLevelType w:val="hybridMultilevel"/>
    <w:tmpl w:val="0FE632A0"/>
    <w:lvl w:ilvl="0" w:tplc="A24EF64C">
      <w:start w:val="1"/>
      <w:numFmt w:val="decimal"/>
      <w:lvlText w:val="%1."/>
      <w:lvlJc w:val="left"/>
      <w:pPr>
        <w:ind w:left="72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5566B8A"/>
    <w:multiLevelType w:val="multilevel"/>
    <w:tmpl w:val="DBEA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FD6A64"/>
    <w:multiLevelType w:val="hybridMultilevel"/>
    <w:tmpl w:val="9D9E44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1">
    <w:nsid w:val="672D7C7C"/>
    <w:multiLevelType w:val="multilevel"/>
    <w:tmpl w:val="D80CF8C2"/>
    <w:lvl w:ilvl="0">
      <w:start w:val="1"/>
      <w:numFmt w:val="lowerRoman"/>
      <w:lvlText w:val="%1."/>
      <w:lvlJc w:val="righ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8124AA3"/>
    <w:multiLevelType w:val="hybridMultilevel"/>
    <w:tmpl w:val="14CC3E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8781CF3"/>
    <w:multiLevelType w:val="multilevel"/>
    <w:tmpl w:val="76A4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1">
    <w:nsid w:val="71E4034E"/>
    <w:multiLevelType w:val="hybridMultilevel"/>
    <w:tmpl w:val="AF169606"/>
    <w:lvl w:ilvl="0" w:tplc="CFE6550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1A0632"/>
    <w:multiLevelType w:val="hybridMultilevel"/>
    <w:tmpl w:val="1CAC5A4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60854C9"/>
    <w:multiLevelType w:val="multilevel"/>
    <w:tmpl w:val="F280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1">
    <w:nsid w:val="7C952C33"/>
    <w:multiLevelType w:val="hybridMultilevel"/>
    <w:tmpl w:val="C88883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040781437">
    <w:abstractNumId w:val="7"/>
  </w:num>
  <w:num w:numId="2" w16cid:durableId="1012300888">
    <w:abstractNumId w:val="22"/>
  </w:num>
  <w:num w:numId="3" w16cid:durableId="900140796">
    <w:abstractNumId w:val="11"/>
  </w:num>
  <w:num w:numId="4" w16cid:durableId="1028415336">
    <w:abstractNumId w:val="25"/>
  </w:num>
  <w:num w:numId="5" w16cid:durableId="1741055387">
    <w:abstractNumId w:val="14"/>
  </w:num>
  <w:num w:numId="6" w16cid:durableId="1532181228">
    <w:abstractNumId w:val="4"/>
  </w:num>
  <w:num w:numId="7" w16cid:durableId="1375690067">
    <w:abstractNumId w:val="19"/>
  </w:num>
  <w:num w:numId="8" w16cid:durableId="1785225989">
    <w:abstractNumId w:val="23"/>
  </w:num>
  <w:num w:numId="9" w16cid:durableId="419253890">
    <w:abstractNumId w:val="5"/>
  </w:num>
  <w:num w:numId="10" w16cid:durableId="464130353">
    <w:abstractNumId w:val="15"/>
  </w:num>
  <w:num w:numId="11" w16cid:durableId="945963851">
    <w:abstractNumId w:val="18"/>
  </w:num>
  <w:num w:numId="12" w16cid:durableId="431783371">
    <w:abstractNumId w:val="3"/>
  </w:num>
  <w:num w:numId="13" w16cid:durableId="45690842">
    <w:abstractNumId w:val="13"/>
  </w:num>
  <w:num w:numId="14" w16cid:durableId="1196970321">
    <w:abstractNumId w:val="20"/>
  </w:num>
  <w:num w:numId="15" w16cid:durableId="1610506724">
    <w:abstractNumId w:val="2"/>
  </w:num>
  <w:num w:numId="16" w16cid:durableId="761873842">
    <w:abstractNumId w:val="10"/>
  </w:num>
  <w:num w:numId="17" w16cid:durableId="153767489">
    <w:abstractNumId w:val="8"/>
  </w:num>
  <w:num w:numId="18" w16cid:durableId="773208867">
    <w:abstractNumId w:val="1"/>
  </w:num>
  <w:num w:numId="19" w16cid:durableId="1443721456">
    <w:abstractNumId w:val="17"/>
  </w:num>
  <w:num w:numId="20" w16cid:durableId="754664114">
    <w:abstractNumId w:val="9"/>
  </w:num>
  <w:num w:numId="21" w16cid:durableId="1149052763">
    <w:abstractNumId w:val="12"/>
  </w:num>
  <w:num w:numId="22" w16cid:durableId="996961897">
    <w:abstractNumId w:val="16"/>
  </w:num>
  <w:num w:numId="23" w16cid:durableId="94331982">
    <w:abstractNumId w:val="24"/>
  </w:num>
  <w:num w:numId="24" w16cid:durableId="520162915">
    <w:abstractNumId w:val="21"/>
  </w:num>
  <w:num w:numId="25" w16cid:durableId="531115531">
    <w:abstractNumId w:val="6"/>
  </w:num>
  <w:num w:numId="26" w16cid:durableId="60581926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F4B"/>
    <w:rsid w:val="0000049F"/>
    <w:rsid w:val="000006FE"/>
    <w:rsid w:val="000016C0"/>
    <w:rsid w:val="000017B5"/>
    <w:rsid w:val="0000256F"/>
    <w:rsid w:val="0000387A"/>
    <w:rsid w:val="00003C2E"/>
    <w:rsid w:val="00003E39"/>
    <w:rsid w:val="00004595"/>
    <w:rsid w:val="00004A1E"/>
    <w:rsid w:val="000073F5"/>
    <w:rsid w:val="00012491"/>
    <w:rsid w:val="000133BF"/>
    <w:rsid w:val="00013C37"/>
    <w:rsid w:val="00015720"/>
    <w:rsid w:val="00015CC2"/>
    <w:rsid w:val="000163DB"/>
    <w:rsid w:val="00016444"/>
    <w:rsid w:val="00017591"/>
    <w:rsid w:val="000203EB"/>
    <w:rsid w:val="00021D2F"/>
    <w:rsid w:val="00022137"/>
    <w:rsid w:val="00022245"/>
    <w:rsid w:val="000232AC"/>
    <w:rsid w:val="000247D2"/>
    <w:rsid w:val="000250F3"/>
    <w:rsid w:val="00025BDD"/>
    <w:rsid w:val="0002670D"/>
    <w:rsid w:val="000270DB"/>
    <w:rsid w:val="00027879"/>
    <w:rsid w:val="00027D0A"/>
    <w:rsid w:val="00030A2B"/>
    <w:rsid w:val="000314E3"/>
    <w:rsid w:val="00031B99"/>
    <w:rsid w:val="00032EBC"/>
    <w:rsid w:val="00033622"/>
    <w:rsid w:val="00033CD5"/>
    <w:rsid w:val="00033D77"/>
    <w:rsid w:val="00033E65"/>
    <w:rsid w:val="000341A0"/>
    <w:rsid w:val="0003422B"/>
    <w:rsid w:val="00034303"/>
    <w:rsid w:val="0003432D"/>
    <w:rsid w:val="0003500F"/>
    <w:rsid w:val="000351BF"/>
    <w:rsid w:val="00035959"/>
    <w:rsid w:val="00035E7F"/>
    <w:rsid w:val="00035ED7"/>
    <w:rsid w:val="00036D99"/>
    <w:rsid w:val="000370E1"/>
    <w:rsid w:val="00040211"/>
    <w:rsid w:val="0004079C"/>
    <w:rsid w:val="000409C1"/>
    <w:rsid w:val="00040CB1"/>
    <w:rsid w:val="00040E43"/>
    <w:rsid w:val="00040F08"/>
    <w:rsid w:val="0004210B"/>
    <w:rsid w:val="00044093"/>
    <w:rsid w:val="000454C2"/>
    <w:rsid w:val="000459A4"/>
    <w:rsid w:val="0004639D"/>
    <w:rsid w:val="000464AE"/>
    <w:rsid w:val="00046606"/>
    <w:rsid w:val="00046F9E"/>
    <w:rsid w:val="00047766"/>
    <w:rsid w:val="00047A98"/>
    <w:rsid w:val="00047F92"/>
    <w:rsid w:val="00050057"/>
    <w:rsid w:val="00050CBF"/>
    <w:rsid w:val="00050ED3"/>
    <w:rsid w:val="00051312"/>
    <w:rsid w:val="000519E3"/>
    <w:rsid w:val="00051C61"/>
    <w:rsid w:val="00054E3D"/>
    <w:rsid w:val="00055776"/>
    <w:rsid w:val="00055A15"/>
    <w:rsid w:val="000572FD"/>
    <w:rsid w:val="00057B7B"/>
    <w:rsid w:val="00060735"/>
    <w:rsid w:val="00060766"/>
    <w:rsid w:val="00060972"/>
    <w:rsid w:val="00061B6D"/>
    <w:rsid w:val="00063004"/>
    <w:rsid w:val="00063E0C"/>
    <w:rsid w:val="00063E95"/>
    <w:rsid w:val="0006458D"/>
    <w:rsid w:val="00064B17"/>
    <w:rsid w:val="00066D28"/>
    <w:rsid w:val="0006725E"/>
    <w:rsid w:val="000702F2"/>
    <w:rsid w:val="0007051B"/>
    <w:rsid w:val="00071D42"/>
    <w:rsid w:val="000720D6"/>
    <w:rsid w:val="0007349F"/>
    <w:rsid w:val="00074623"/>
    <w:rsid w:val="00074963"/>
    <w:rsid w:val="00074A2D"/>
    <w:rsid w:val="0007557B"/>
    <w:rsid w:val="000755C8"/>
    <w:rsid w:val="0007597D"/>
    <w:rsid w:val="00075BCB"/>
    <w:rsid w:val="00076007"/>
    <w:rsid w:val="000765DA"/>
    <w:rsid w:val="00080634"/>
    <w:rsid w:val="000813D4"/>
    <w:rsid w:val="00081485"/>
    <w:rsid w:val="00081AAE"/>
    <w:rsid w:val="0008253C"/>
    <w:rsid w:val="00082D7C"/>
    <w:rsid w:val="00084197"/>
    <w:rsid w:val="000842BC"/>
    <w:rsid w:val="00084F44"/>
    <w:rsid w:val="000856E2"/>
    <w:rsid w:val="000857AD"/>
    <w:rsid w:val="0008636A"/>
    <w:rsid w:val="00090B74"/>
    <w:rsid w:val="00090FD7"/>
    <w:rsid w:val="0009235E"/>
    <w:rsid w:val="000925C1"/>
    <w:rsid w:val="00092CD7"/>
    <w:rsid w:val="0009303B"/>
    <w:rsid w:val="000930F1"/>
    <w:rsid w:val="00093418"/>
    <w:rsid w:val="00094216"/>
    <w:rsid w:val="00094C19"/>
    <w:rsid w:val="000950C5"/>
    <w:rsid w:val="000969E7"/>
    <w:rsid w:val="0009720E"/>
    <w:rsid w:val="00097C8A"/>
    <w:rsid w:val="000A0663"/>
    <w:rsid w:val="000A0A7A"/>
    <w:rsid w:val="000A0BB2"/>
    <w:rsid w:val="000A23E8"/>
    <w:rsid w:val="000A2A50"/>
    <w:rsid w:val="000A2C65"/>
    <w:rsid w:val="000A30EC"/>
    <w:rsid w:val="000A3B05"/>
    <w:rsid w:val="000A44E4"/>
    <w:rsid w:val="000A53B5"/>
    <w:rsid w:val="000A5E24"/>
    <w:rsid w:val="000A5FD5"/>
    <w:rsid w:val="000A6510"/>
    <w:rsid w:val="000A665F"/>
    <w:rsid w:val="000A78EC"/>
    <w:rsid w:val="000B0C2E"/>
    <w:rsid w:val="000B0E03"/>
    <w:rsid w:val="000B2A39"/>
    <w:rsid w:val="000B2C31"/>
    <w:rsid w:val="000B2FEC"/>
    <w:rsid w:val="000B304C"/>
    <w:rsid w:val="000B319E"/>
    <w:rsid w:val="000B37B6"/>
    <w:rsid w:val="000B3A26"/>
    <w:rsid w:val="000B4F16"/>
    <w:rsid w:val="000B657F"/>
    <w:rsid w:val="000B6665"/>
    <w:rsid w:val="000B6D49"/>
    <w:rsid w:val="000B7561"/>
    <w:rsid w:val="000B7CC1"/>
    <w:rsid w:val="000B7D38"/>
    <w:rsid w:val="000C0313"/>
    <w:rsid w:val="000C0EB1"/>
    <w:rsid w:val="000C133F"/>
    <w:rsid w:val="000C1631"/>
    <w:rsid w:val="000C17A8"/>
    <w:rsid w:val="000C1856"/>
    <w:rsid w:val="000C3063"/>
    <w:rsid w:val="000C3624"/>
    <w:rsid w:val="000C49B7"/>
    <w:rsid w:val="000C4C74"/>
    <w:rsid w:val="000C50B6"/>
    <w:rsid w:val="000C5503"/>
    <w:rsid w:val="000C5D16"/>
    <w:rsid w:val="000C6B6C"/>
    <w:rsid w:val="000C77ED"/>
    <w:rsid w:val="000C7E76"/>
    <w:rsid w:val="000D0110"/>
    <w:rsid w:val="000D067C"/>
    <w:rsid w:val="000D0D99"/>
    <w:rsid w:val="000D0E9B"/>
    <w:rsid w:val="000D2B9D"/>
    <w:rsid w:val="000D2D4E"/>
    <w:rsid w:val="000D2E21"/>
    <w:rsid w:val="000D37D2"/>
    <w:rsid w:val="000D3CCA"/>
    <w:rsid w:val="000D442B"/>
    <w:rsid w:val="000D4735"/>
    <w:rsid w:val="000D4F80"/>
    <w:rsid w:val="000D5030"/>
    <w:rsid w:val="000D62A0"/>
    <w:rsid w:val="000D64AE"/>
    <w:rsid w:val="000E09A3"/>
    <w:rsid w:val="000E1BC2"/>
    <w:rsid w:val="000E1CBD"/>
    <w:rsid w:val="000E2084"/>
    <w:rsid w:val="000E363B"/>
    <w:rsid w:val="000E45BE"/>
    <w:rsid w:val="000E4953"/>
    <w:rsid w:val="000E49DC"/>
    <w:rsid w:val="000E5979"/>
    <w:rsid w:val="000E78A5"/>
    <w:rsid w:val="000F13E2"/>
    <w:rsid w:val="000F2E10"/>
    <w:rsid w:val="000F2E39"/>
    <w:rsid w:val="000F3B18"/>
    <w:rsid w:val="000F3C2F"/>
    <w:rsid w:val="000F3F8D"/>
    <w:rsid w:val="000F44E8"/>
    <w:rsid w:val="000F4965"/>
    <w:rsid w:val="000F550C"/>
    <w:rsid w:val="000F5E93"/>
    <w:rsid w:val="000F6E78"/>
    <w:rsid w:val="00100092"/>
    <w:rsid w:val="001001F3"/>
    <w:rsid w:val="001010F9"/>
    <w:rsid w:val="0010134D"/>
    <w:rsid w:val="001027FC"/>
    <w:rsid w:val="00102DCB"/>
    <w:rsid w:val="001030FF"/>
    <w:rsid w:val="0010392F"/>
    <w:rsid w:val="00104003"/>
    <w:rsid w:val="001046CE"/>
    <w:rsid w:val="00104AE4"/>
    <w:rsid w:val="00104EE1"/>
    <w:rsid w:val="00104F38"/>
    <w:rsid w:val="001061C5"/>
    <w:rsid w:val="001066DF"/>
    <w:rsid w:val="00107903"/>
    <w:rsid w:val="00107DAA"/>
    <w:rsid w:val="0011075C"/>
    <w:rsid w:val="00110C22"/>
    <w:rsid w:val="00110F52"/>
    <w:rsid w:val="00111667"/>
    <w:rsid w:val="001130BE"/>
    <w:rsid w:val="00113131"/>
    <w:rsid w:val="00113B53"/>
    <w:rsid w:val="00113E91"/>
    <w:rsid w:val="0011659E"/>
    <w:rsid w:val="00116E6B"/>
    <w:rsid w:val="0011717E"/>
    <w:rsid w:val="00117F93"/>
    <w:rsid w:val="00121C97"/>
    <w:rsid w:val="00121D05"/>
    <w:rsid w:val="00122D50"/>
    <w:rsid w:val="00123807"/>
    <w:rsid w:val="00123BBA"/>
    <w:rsid w:val="00123CB9"/>
    <w:rsid w:val="00124037"/>
    <w:rsid w:val="00124963"/>
    <w:rsid w:val="00124E83"/>
    <w:rsid w:val="00125053"/>
    <w:rsid w:val="00126137"/>
    <w:rsid w:val="001266CF"/>
    <w:rsid w:val="00127521"/>
    <w:rsid w:val="00127682"/>
    <w:rsid w:val="00127858"/>
    <w:rsid w:val="00127E77"/>
    <w:rsid w:val="001302C8"/>
    <w:rsid w:val="00130D19"/>
    <w:rsid w:val="00131114"/>
    <w:rsid w:val="00131A4C"/>
    <w:rsid w:val="00132790"/>
    <w:rsid w:val="001327B1"/>
    <w:rsid w:val="00133275"/>
    <w:rsid w:val="00133455"/>
    <w:rsid w:val="00133557"/>
    <w:rsid w:val="0013389A"/>
    <w:rsid w:val="00133F2F"/>
    <w:rsid w:val="0013444B"/>
    <w:rsid w:val="00134C5C"/>
    <w:rsid w:val="00135C90"/>
    <w:rsid w:val="00135D6A"/>
    <w:rsid w:val="001362B3"/>
    <w:rsid w:val="00136CA3"/>
    <w:rsid w:val="0014076B"/>
    <w:rsid w:val="00140D45"/>
    <w:rsid w:val="00140DB4"/>
    <w:rsid w:val="00141DAC"/>
    <w:rsid w:val="00142A6E"/>
    <w:rsid w:val="00142AA4"/>
    <w:rsid w:val="00143647"/>
    <w:rsid w:val="00144111"/>
    <w:rsid w:val="0014427B"/>
    <w:rsid w:val="00145EC0"/>
    <w:rsid w:val="00145F64"/>
    <w:rsid w:val="00146D39"/>
    <w:rsid w:val="0015117B"/>
    <w:rsid w:val="00151237"/>
    <w:rsid w:val="00151CA8"/>
    <w:rsid w:val="00152243"/>
    <w:rsid w:val="0015235E"/>
    <w:rsid w:val="001529BF"/>
    <w:rsid w:val="00152EE4"/>
    <w:rsid w:val="001534B0"/>
    <w:rsid w:val="0015416F"/>
    <w:rsid w:val="00155470"/>
    <w:rsid w:val="00156ABC"/>
    <w:rsid w:val="001608EC"/>
    <w:rsid w:val="0016092E"/>
    <w:rsid w:val="001615CE"/>
    <w:rsid w:val="00161C9E"/>
    <w:rsid w:val="00162714"/>
    <w:rsid w:val="00162E36"/>
    <w:rsid w:val="001630A7"/>
    <w:rsid w:val="001630BA"/>
    <w:rsid w:val="0016366C"/>
    <w:rsid w:val="00163C5F"/>
    <w:rsid w:val="00163FD8"/>
    <w:rsid w:val="00164CB3"/>
    <w:rsid w:val="0016506A"/>
    <w:rsid w:val="001652CD"/>
    <w:rsid w:val="001657BA"/>
    <w:rsid w:val="0016628D"/>
    <w:rsid w:val="001668E0"/>
    <w:rsid w:val="00166B30"/>
    <w:rsid w:val="00166EBC"/>
    <w:rsid w:val="00167339"/>
    <w:rsid w:val="0016740F"/>
    <w:rsid w:val="00167D30"/>
    <w:rsid w:val="00170A36"/>
    <w:rsid w:val="001719FA"/>
    <w:rsid w:val="00171CF8"/>
    <w:rsid w:val="001721D4"/>
    <w:rsid w:val="00172442"/>
    <w:rsid w:val="00172A29"/>
    <w:rsid w:val="00172C24"/>
    <w:rsid w:val="00174A9B"/>
    <w:rsid w:val="00175259"/>
    <w:rsid w:val="0017615A"/>
    <w:rsid w:val="00176BC8"/>
    <w:rsid w:val="0017731E"/>
    <w:rsid w:val="00177A7A"/>
    <w:rsid w:val="0018164E"/>
    <w:rsid w:val="001819C7"/>
    <w:rsid w:val="00181CCA"/>
    <w:rsid w:val="0018339C"/>
    <w:rsid w:val="00183DE7"/>
    <w:rsid w:val="0018453E"/>
    <w:rsid w:val="00185529"/>
    <w:rsid w:val="00185C79"/>
    <w:rsid w:val="00187311"/>
    <w:rsid w:val="001918BB"/>
    <w:rsid w:val="00191986"/>
    <w:rsid w:val="00191ED6"/>
    <w:rsid w:val="0019228E"/>
    <w:rsid w:val="001936DE"/>
    <w:rsid w:val="0019454F"/>
    <w:rsid w:val="00195061"/>
    <w:rsid w:val="00195E86"/>
    <w:rsid w:val="00196008"/>
    <w:rsid w:val="001A104D"/>
    <w:rsid w:val="001A22C1"/>
    <w:rsid w:val="001A3F8B"/>
    <w:rsid w:val="001A51D1"/>
    <w:rsid w:val="001A53B2"/>
    <w:rsid w:val="001A555E"/>
    <w:rsid w:val="001A5910"/>
    <w:rsid w:val="001A69C2"/>
    <w:rsid w:val="001A6F89"/>
    <w:rsid w:val="001A72C9"/>
    <w:rsid w:val="001B018D"/>
    <w:rsid w:val="001B0627"/>
    <w:rsid w:val="001B110F"/>
    <w:rsid w:val="001B2093"/>
    <w:rsid w:val="001B23F7"/>
    <w:rsid w:val="001B2C3F"/>
    <w:rsid w:val="001B34FA"/>
    <w:rsid w:val="001B35E3"/>
    <w:rsid w:val="001B39D1"/>
    <w:rsid w:val="001B3C52"/>
    <w:rsid w:val="001B3DC3"/>
    <w:rsid w:val="001B48E6"/>
    <w:rsid w:val="001B59ED"/>
    <w:rsid w:val="001B624C"/>
    <w:rsid w:val="001B7F23"/>
    <w:rsid w:val="001C0329"/>
    <w:rsid w:val="001C0A21"/>
    <w:rsid w:val="001C10FE"/>
    <w:rsid w:val="001C17F7"/>
    <w:rsid w:val="001C1D04"/>
    <w:rsid w:val="001C4826"/>
    <w:rsid w:val="001C4E9D"/>
    <w:rsid w:val="001C598D"/>
    <w:rsid w:val="001C59F6"/>
    <w:rsid w:val="001C6034"/>
    <w:rsid w:val="001C7612"/>
    <w:rsid w:val="001C7B8B"/>
    <w:rsid w:val="001C7C24"/>
    <w:rsid w:val="001C7D91"/>
    <w:rsid w:val="001D0042"/>
    <w:rsid w:val="001D0353"/>
    <w:rsid w:val="001D1070"/>
    <w:rsid w:val="001D1AE2"/>
    <w:rsid w:val="001D1B5A"/>
    <w:rsid w:val="001D1D61"/>
    <w:rsid w:val="001D27DA"/>
    <w:rsid w:val="001D2D1C"/>
    <w:rsid w:val="001D2F71"/>
    <w:rsid w:val="001D36D5"/>
    <w:rsid w:val="001D61E4"/>
    <w:rsid w:val="001D747F"/>
    <w:rsid w:val="001D7882"/>
    <w:rsid w:val="001D7BDD"/>
    <w:rsid w:val="001E0D7F"/>
    <w:rsid w:val="001E128C"/>
    <w:rsid w:val="001E1421"/>
    <w:rsid w:val="001E21E9"/>
    <w:rsid w:val="001E26F7"/>
    <w:rsid w:val="001E4064"/>
    <w:rsid w:val="001E4508"/>
    <w:rsid w:val="001E4A7A"/>
    <w:rsid w:val="001E5461"/>
    <w:rsid w:val="001E5B37"/>
    <w:rsid w:val="001E5C68"/>
    <w:rsid w:val="001E68B0"/>
    <w:rsid w:val="001E6D50"/>
    <w:rsid w:val="001E71D1"/>
    <w:rsid w:val="001E7416"/>
    <w:rsid w:val="001E77E9"/>
    <w:rsid w:val="001E78A5"/>
    <w:rsid w:val="001E79F0"/>
    <w:rsid w:val="001F10BF"/>
    <w:rsid w:val="001F1C8D"/>
    <w:rsid w:val="001F1CCB"/>
    <w:rsid w:val="001F1F8C"/>
    <w:rsid w:val="001F2B68"/>
    <w:rsid w:val="001F362C"/>
    <w:rsid w:val="001F385A"/>
    <w:rsid w:val="001F3D27"/>
    <w:rsid w:val="001F3FE0"/>
    <w:rsid w:val="001F49FB"/>
    <w:rsid w:val="001F5023"/>
    <w:rsid w:val="001F7733"/>
    <w:rsid w:val="0020013E"/>
    <w:rsid w:val="002001AE"/>
    <w:rsid w:val="0020023C"/>
    <w:rsid w:val="00200250"/>
    <w:rsid w:val="002002A7"/>
    <w:rsid w:val="0020069F"/>
    <w:rsid w:val="002009CE"/>
    <w:rsid w:val="00200DAF"/>
    <w:rsid w:val="00201071"/>
    <w:rsid w:val="002012A6"/>
    <w:rsid w:val="0020275C"/>
    <w:rsid w:val="002027C0"/>
    <w:rsid w:val="00203C23"/>
    <w:rsid w:val="0020411B"/>
    <w:rsid w:val="00204217"/>
    <w:rsid w:val="002053BB"/>
    <w:rsid w:val="00206276"/>
    <w:rsid w:val="00206DBC"/>
    <w:rsid w:val="002100C9"/>
    <w:rsid w:val="002103A6"/>
    <w:rsid w:val="00210B69"/>
    <w:rsid w:val="002112B7"/>
    <w:rsid w:val="00212067"/>
    <w:rsid w:val="00212CD1"/>
    <w:rsid w:val="00216A00"/>
    <w:rsid w:val="00216AEC"/>
    <w:rsid w:val="00217125"/>
    <w:rsid w:val="0021719A"/>
    <w:rsid w:val="00217DD3"/>
    <w:rsid w:val="0022082C"/>
    <w:rsid w:val="002210DF"/>
    <w:rsid w:val="00221222"/>
    <w:rsid w:val="002214A1"/>
    <w:rsid w:val="0022256D"/>
    <w:rsid w:val="00222A37"/>
    <w:rsid w:val="00222FFC"/>
    <w:rsid w:val="00223049"/>
    <w:rsid w:val="002231C1"/>
    <w:rsid w:val="0022363B"/>
    <w:rsid w:val="00224633"/>
    <w:rsid w:val="00224708"/>
    <w:rsid w:val="00224743"/>
    <w:rsid w:val="00225519"/>
    <w:rsid w:val="00226413"/>
    <w:rsid w:val="002264C5"/>
    <w:rsid w:val="00230027"/>
    <w:rsid w:val="00231442"/>
    <w:rsid w:val="00231903"/>
    <w:rsid w:val="00231C90"/>
    <w:rsid w:val="0023207A"/>
    <w:rsid w:val="00232E65"/>
    <w:rsid w:val="00233271"/>
    <w:rsid w:val="00233976"/>
    <w:rsid w:val="00234DE0"/>
    <w:rsid w:val="00235298"/>
    <w:rsid w:val="00235675"/>
    <w:rsid w:val="00236D11"/>
    <w:rsid w:val="0023702A"/>
    <w:rsid w:val="00237AA4"/>
    <w:rsid w:val="00237D54"/>
    <w:rsid w:val="00240B9D"/>
    <w:rsid w:val="002414CC"/>
    <w:rsid w:val="00241862"/>
    <w:rsid w:val="00242565"/>
    <w:rsid w:val="002426A0"/>
    <w:rsid w:val="0024294B"/>
    <w:rsid w:val="00242A18"/>
    <w:rsid w:val="00242AC2"/>
    <w:rsid w:val="00242B4C"/>
    <w:rsid w:val="00242C5C"/>
    <w:rsid w:val="00243A6C"/>
    <w:rsid w:val="00243B1F"/>
    <w:rsid w:val="002442DC"/>
    <w:rsid w:val="00244418"/>
    <w:rsid w:val="0024629D"/>
    <w:rsid w:val="00246918"/>
    <w:rsid w:val="00246BBA"/>
    <w:rsid w:val="00246DDF"/>
    <w:rsid w:val="002472C6"/>
    <w:rsid w:val="0025182C"/>
    <w:rsid w:val="00251A6A"/>
    <w:rsid w:val="00251DF6"/>
    <w:rsid w:val="002526E0"/>
    <w:rsid w:val="00252D78"/>
    <w:rsid w:val="0025447B"/>
    <w:rsid w:val="0025483B"/>
    <w:rsid w:val="00254848"/>
    <w:rsid w:val="00255101"/>
    <w:rsid w:val="0025549B"/>
    <w:rsid w:val="00255825"/>
    <w:rsid w:val="00256B7B"/>
    <w:rsid w:val="00257190"/>
    <w:rsid w:val="0026117C"/>
    <w:rsid w:val="00263DC3"/>
    <w:rsid w:val="00264731"/>
    <w:rsid w:val="0026475F"/>
    <w:rsid w:val="002653B8"/>
    <w:rsid w:val="002662D8"/>
    <w:rsid w:val="00267738"/>
    <w:rsid w:val="00267B22"/>
    <w:rsid w:val="0027259A"/>
    <w:rsid w:val="002726C6"/>
    <w:rsid w:val="002729D5"/>
    <w:rsid w:val="00272AF6"/>
    <w:rsid w:val="00274459"/>
    <w:rsid w:val="00277737"/>
    <w:rsid w:val="00280591"/>
    <w:rsid w:val="00281DA6"/>
    <w:rsid w:val="0028274F"/>
    <w:rsid w:val="00282F2E"/>
    <w:rsid w:val="00283085"/>
    <w:rsid w:val="0028310C"/>
    <w:rsid w:val="00283A85"/>
    <w:rsid w:val="00283B50"/>
    <w:rsid w:val="00283E42"/>
    <w:rsid w:val="00284A28"/>
    <w:rsid w:val="00284A6C"/>
    <w:rsid w:val="00287915"/>
    <w:rsid w:val="00292ABE"/>
    <w:rsid w:val="00292E6A"/>
    <w:rsid w:val="00293973"/>
    <w:rsid w:val="00294A13"/>
    <w:rsid w:val="00294EE2"/>
    <w:rsid w:val="00295972"/>
    <w:rsid w:val="00297999"/>
    <w:rsid w:val="002A0DCA"/>
    <w:rsid w:val="002A28E7"/>
    <w:rsid w:val="002A2A61"/>
    <w:rsid w:val="002A3302"/>
    <w:rsid w:val="002A389E"/>
    <w:rsid w:val="002A697B"/>
    <w:rsid w:val="002B089A"/>
    <w:rsid w:val="002B09CA"/>
    <w:rsid w:val="002B0F1C"/>
    <w:rsid w:val="002B0F5A"/>
    <w:rsid w:val="002B0FEF"/>
    <w:rsid w:val="002B24C2"/>
    <w:rsid w:val="002B2F4E"/>
    <w:rsid w:val="002B3393"/>
    <w:rsid w:val="002B3410"/>
    <w:rsid w:val="002B34AA"/>
    <w:rsid w:val="002B34FC"/>
    <w:rsid w:val="002B3915"/>
    <w:rsid w:val="002B3B57"/>
    <w:rsid w:val="002B3ED9"/>
    <w:rsid w:val="002B3F55"/>
    <w:rsid w:val="002B492A"/>
    <w:rsid w:val="002B4BC6"/>
    <w:rsid w:val="002B51A9"/>
    <w:rsid w:val="002B56F4"/>
    <w:rsid w:val="002B577C"/>
    <w:rsid w:val="002B633E"/>
    <w:rsid w:val="002B6C4B"/>
    <w:rsid w:val="002B7EFB"/>
    <w:rsid w:val="002C0366"/>
    <w:rsid w:val="002C0A2B"/>
    <w:rsid w:val="002C0E10"/>
    <w:rsid w:val="002C106F"/>
    <w:rsid w:val="002C21AC"/>
    <w:rsid w:val="002C2210"/>
    <w:rsid w:val="002C331F"/>
    <w:rsid w:val="002C397D"/>
    <w:rsid w:val="002C4383"/>
    <w:rsid w:val="002C46B3"/>
    <w:rsid w:val="002C50AE"/>
    <w:rsid w:val="002C56EC"/>
    <w:rsid w:val="002C59B1"/>
    <w:rsid w:val="002C602B"/>
    <w:rsid w:val="002C62A7"/>
    <w:rsid w:val="002C6804"/>
    <w:rsid w:val="002C71C7"/>
    <w:rsid w:val="002C728C"/>
    <w:rsid w:val="002C74EA"/>
    <w:rsid w:val="002C78A4"/>
    <w:rsid w:val="002D0615"/>
    <w:rsid w:val="002D31AA"/>
    <w:rsid w:val="002D3ACA"/>
    <w:rsid w:val="002D5AB0"/>
    <w:rsid w:val="002D6768"/>
    <w:rsid w:val="002D67ED"/>
    <w:rsid w:val="002D68FE"/>
    <w:rsid w:val="002D6A54"/>
    <w:rsid w:val="002D7F29"/>
    <w:rsid w:val="002E052D"/>
    <w:rsid w:val="002E09EF"/>
    <w:rsid w:val="002E1A43"/>
    <w:rsid w:val="002E2829"/>
    <w:rsid w:val="002E2AC5"/>
    <w:rsid w:val="002E2FE5"/>
    <w:rsid w:val="002E3355"/>
    <w:rsid w:val="002E387C"/>
    <w:rsid w:val="002E3DE0"/>
    <w:rsid w:val="002E3DE1"/>
    <w:rsid w:val="002E4310"/>
    <w:rsid w:val="002E49F7"/>
    <w:rsid w:val="002E4A0B"/>
    <w:rsid w:val="002E5127"/>
    <w:rsid w:val="002E5B07"/>
    <w:rsid w:val="002E6357"/>
    <w:rsid w:val="002E6B62"/>
    <w:rsid w:val="002E7462"/>
    <w:rsid w:val="002F0F15"/>
    <w:rsid w:val="002F2075"/>
    <w:rsid w:val="002F2E0E"/>
    <w:rsid w:val="002F38B9"/>
    <w:rsid w:val="002F40AE"/>
    <w:rsid w:val="002F48DF"/>
    <w:rsid w:val="002F56B5"/>
    <w:rsid w:val="002F57FD"/>
    <w:rsid w:val="002F5F24"/>
    <w:rsid w:val="002F75D1"/>
    <w:rsid w:val="002F7B5F"/>
    <w:rsid w:val="00300649"/>
    <w:rsid w:val="003008A2"/>
    <w:rsid w:val="00300F0F"/>
    <w:rsid w:val="0030176C"/>
    <w:rsid w:val="00301A3C"/>
    <w:rsid w:val="003029FD"/>
    <w:rsid w:val="003033E7"/>
    <w:rsid w:val="00305183"/>
    <w:rsid w:val="00306726"/>
    <w:rsid w:val="003072B8"/>
    <w:rsid w:val="0030758A"/>
    <w:rsid w:val="0031011F"/>
    <w:rsid w:val="00310E92"/>
    <w:rsid w:val="00311D29"/>
    <w:rsid w:val="00312665"/>
    <w:rsid w:val="00312BB7"/>
    <w:rsid w:val="0031316E"/>
    <w:rsid w:val="00314027"/>
    <w:rsid w:val="00314655"/>
    <w:rsid w:val="00315488"/>
    <w:rsid w:val="003155B1"/>
    <w:rsid w:val="00315689"/>
    <w:rsid w:val="0031571A"/>
    <w:rsid w:val="00316831"/>
    <w:rsid w:val="00316903"/>
    <w:rsid w:val="0032099C"/>
    <w:rsid w:val="00320E60"/>
    <w:rsid w:val="00321C1E"/>
    <w:rsid w:val="00321D54"/>
    <w:rsid w:val="00322711"/>
    <w:rsid w:val="00322885"/>
    <w:rsid w:val="00322FEB"/>
    <w:rsid w:val="00325601"/>
    <w:rsid w:val="00325B78"/>
    <w:rsid w:val="00325DCB"/>
    <w:rsid w:val="00326308"/>
    <w:rsid w:val="00327E6E"/>
    <w:rsid w:val="003326AF"/>
    <w:rsid w:val="00332734"/>
    <w:rsid w:val="00333220"/>
    <w:rsid w:val="003337D1"/>
    <w:rsid w:val="00334110"/>
    <w:rsid w:val="00334E98"/>
    <w:rsid w:val="003358F3"/>
    <w:rsid w:val="00335AFF"/>
    <w:rsid w:val="003363CA"/>
    <w:rsid w:val="00337245"/>
    <w:rsid w:val="00337D6C"/>
    <w:rsid w:val="00340EFC"/>
    <w:rsid w:val="00341710"/>
    <w:rsid w:val="00341E6C"/>
    <w:rsid w:val="003437E7"/>
    <w:rsid w:val="00343E94"/>
    <w:rsid w:val="00345DDD"/>
    <w:rsid w:val="00345ED4"/>
    <w:rsid w:val="00345EF6"/>
    <w:rsid w:val="0034748A"/>
    <w:rsid w:val="00352ED5"/>
    <w:rsid w:val="003549DD"/>
    <w:rsid w:val="00354B6C"/>
    <w:rsid w:val="00354B91"/>
    <w:rsid w:val="0035702F"/>
    <w:rsid w:val="00357A1E"/>
    <w:rsid w:val="003613D3"/>
    <w:rsid w:val="003614E1"/>
    <w:rsid w:val="0036240F"/>
    <w:rsid w:val="00364AC7"/>
    <w:rsid w:val="00364B5E"/>
    <w:rsid w:val="00364D9B"/>
    <w:rsid w:val="0036501E"/>
    <w:rsid w:val="003655D5"/>
    <w:rsid w:val="003663AD"/>
    <w:rsid w:val="00366AE9"/>
    <w:rsid w:val="00366E25"/>
    <w:rsid w:val="00367DB9"/>
    <w:rsid w:val="00370874"/>
    <w:rsid w:val="00371757"/>
    <w:rsid w:val="003725E2"/>
    <w:rsid w:val="00372831"/>
    <w:rsid w:val="003738A9"/>
    <w:rsid w:val="003744D7"/>
    <w:rsid w:val="00375134"/>
    <w:rsid w:val="00375402"/>
    <w:rsid w:val="003756D1"/>
    <w:rsid w:val="0037632D"/>
    <w:rsid w:val="003778D0"/>
    <w:rsid w:val="00377C87"/>
    <w:rsid w:val="00380B19"/>
    <w:rsid w:val="00381381"/>
    <w:rsid w:val="00382360"/>
    <w:rsid w:val="00382934"/>
    <w:rsid w:val="00382EF3"/>
    <w:rsid w:val="003832F8"/>
    <w:rsid w:val="00384111"/>
    <w:rsid w:val="0038535F"/>
    <w:rsid w:val="00385FF4"/>
    <w:rsid w:val="0038617E"/>
    <w:rsid w:val="00387042"/>
    <w:rsid w:val="00387CD0"/>
    <w:rsid w:val="00390909"/>
    <w:rsid w:val="00390FAE"/>
    <w:rsid w:val="0039104C"/>
    <w:rsid w:val="003918F5"/>
    <w:rsid w:val="00392418"/>
    <w:rsid w:val="00392856"/>
    <w:rsid w:val="0039324B"/>
    <w:rsid w:val="00393504"/>
    <w:rsid w:val="00393786"/>
    <w:rsid w:val="003962D6"/>
    <w:rsid w:val="00396A78"/>
    <w:rsid w:val="003973C6"/>
    <w:rsid w:val="00397452"/>
    <w:rsid w:val="00397676"/>
    <w:rsid w:val="0039788F"/>
    <w:rsid w:val="00397E2E"/>
    <w:rsid w:val="003A024B"/>
    <w:rsid w:val="003A064E"/>
    <w:rsid w:val="003A1FD9"/>
    <w:rsid w:val="003A2591"/>
    <w:rsid w:val="003A27F0"/>
    <w:rsid w:val="003A2B18"/>
    <w:rsid w:val="003A3E87"/>
    <w:rsid w:val="003A4668"/>
    <w:rsid w:val="003A494C"/>
    <w:rsid w:val="003A4A03"/>
    <w:rsid w:val="003A4C33"/>
    <w:rsid w:val="003A562B"/>
    <w:rsid w:val="003A5BC3"/>
    <w:rsid w:val="003A6A7E"/>
    <w:rsid w:val="003A7161"/>
    <w:rsid w:val="003A74F6"/>
    <w:rsid w:val="003B04AF"/>
    <w:rsid w:val="003B083C"/>
    <w:rsid w:val="003B31FB"/>
    <w:rsid w:val="003B33B7"/>
    <w:rsid w:val="003B36E1"/>
    <w:rsid w:val="003B40B7"/>
    <w:rsid w:val="003B450F"/>
    <w:rsid w:val="003B4954"/>
    <w:rsid w:val="003B4C9E"/>
    <w:rsid w:val="003B522B"/>
    <w:rsid w:val="003B6036"/>
    <w:rsid w:val="003B69B8"/>
    <w:rsid w:val="003C047C"/>
    <w:rsid w:val="003C0A53"/>
    <w:rsid w:val="003C127A"/>
    <w:rsid w:val="003C2A9A"/>
    <w:rsid w:val="003C4707"/>
    <w:rsid w:val="003C4F54"/>
    <w:rsid w:val="003C53B2"/>
    <w:rsid w:val="003C5599"/>
    <w:rsid w:val="003C6729"/>
    <w:rsid w:val="003C76CD"/>
    <w:rsid w:val="003C7707"/>
    <w:rsid w:val="003C7723"/>
    <w:rsid w:val="003C7ADE"/>
    <w:rsid w:val="003C7BE9"/>
    <w:rsid w:val="003D0005"/>
    <w:rsid w:val="003D0330"/>
    <w:rsid w:val="003D08EB"/>
    <w:rsid w:val="003D0F4E"/>
    <w:rsid w:val="003D1696"/>
    <w:rsid w:val="003D1B37"/>
    <w:rsid w:val="003D1DA9"/>
    <w:rsid w:val="003D3DB6"/>
    <w:rsid w:val="003D48E3"/>
    <w:rsid w:val="003D5277"/>
    <w:rsid w:val="003D5506"/>
    <w:rsid w:val="003E017C"/>
    <w:rsid w:val="003E031A"/>
    <w:rsid w:val="003E0838"/>
    <w:rsid w:val="003E2AFB"/>
    <w:rsid w:val="003E2D52"/>
    <w:rsid w:val="003E3967"/>
    <w:rsid w:val="003E4079"/>
    <w:rsid w:val="003E47A6"/>
    <w:rsid w:val="003E499C"/>
    <w:rsid w:val="003E4A67"/>
    <w:rsid w:val="003E4F6A"/>
    <w:rsid w:val="003E4FFC"/>
    <w:rsid w:val="003E6308"/>
    <w:rsid w:val="003E6FD9"/>
    <w:rsid w:val="003E7238"/>
    <w:rsid w:val="003F031C"/>
    <w:rsid w:val="003F0AA7"/>
    <w:rsid w:val="003F16CC"/>
    <w:rsid w:val="003F3721"/>
    <w:rsid w:val="003F47E3"/>
    <w:rsid w:val="003F5963"/>
    <w:rsid w:val="003F6439"/>
    <w:rsid w:val="003F685B"/>
    <w:rsid w:val="003F6C49"/>
    <w:rsid w:val="003F6FAC"/>
    <w:rsid w:val="003F79FE"/>
    <w:rsid w:val="003F7E86"/>
    <w:rsid w:val="0040102D"/>
    <w:rsid w:val="004022FD"/>
    <w:rsid w:val="004036CB"/>
    <w:rsid w:val="00403B05"/>
    <w:rsid w:val="00404382"/>
    <w:rsid w:val="00405B10"/>
    <w:rsid w:val="00407D24"/>
    <w:rsid w:val="004113BF"/>
    <w:rsid w:val="00411C37"/>
    <w:rsid w:val="00412102"/>
    <w:rsid w:val="00412B2B"/>
    <w:rsid w:val="004137EE"/>
    <w:rsid w:val="0041397C"/>
    <w:rsid w:val="00414401"/>
    <w:rsid w:val="004148A3"/>
    <w:rsid w:val="00415D68"/>
    <w:rsid w:val="00415F82"/>
    <w:rsid w:val="004169D1"/>
    <w:rsid w:val="00417587"/>
    <w:rsid w:val="004209F2"/>
    <w:rsid w:val="00422A16"/>
    <w:rsid w:val="00422B80"/>
    <w:rsid w:val="00422D5E"/>
    <w:rsid w:val="00425823"/>
    <w:rsid w:val="004267F2"/>
    <w:rsid w:val="004271F8"/>
    <w:rsid w:val="00427960"/>
    <w:rsid w:val="00430137"/>
    <w:rsid w:val="00430499"/>
    <w:rsid w:val="00430F2B"/>
    <w:rsid w:val="00431BAD"/>
    <w:rsid w:val="00432D3D"/>
    <w:rsid w:val="00433033"/>
    <w:rsid w:val="00433067"/>
    <w:rsid w:val="004331C6"/>
    <w:rsid w:val="00434A24"/>
    <w:rsid w:val="00434A91"/>
    <w:rsid w:val="00434BC9"/>
    <w:rsid w:val="004354CF"/>
    <w:rsid w:val="00435A20"/>
    <w:rsid w:val="004363B9"/>
    <w:rsid w:val="004369B7"/>
    <w:rsid w:val="00436A0F"/>
    <w:rsid w:val="00436D3E"/>
    <w:rsid w:val="0043721D"/>
    <w:rsid w:val="004378E7"/>
    <w:rsid w:val="004413DA"/>
    <w:rsid w:val="0044252F"/>
    <w:rsid w:val="00442837"/>
    <w:rsid w:val="00442FEE"/>
    <w:rsid w:val="0044493E"/>
    <w:rsid w:val="0044644F"/>
    <w:rsid w:val="004468F0"/>
    <w:rsid w:val="00446A35"/>
    <w:rsid w:val="00446AF2"/>
    <w:rsid w:val="004478CD"/>
    <w:rsid w:val="00447952"/>
    <w:rsid w:val="0045053E"/>
    <w:rsid w:val="00450859"/>
    <w:rsid w:val="00450ADD"/>
    <w:rsid w:val="00451A70"/>
    <w:rsid w:val="004522E9"/>
    <w:rsid w:val="00452363"/>
    <w:rsid w:val="004523CE"/>
    <w:rsid w:val="00452486"/>
    <w:rsid w:val="0045284C"/>
    <w:rsid w:val="00452BF6"/>
    <w:rsid w:val="00453659"/>
    <w:rsid w:val="004539D8"/>
    <w:rsid w:val="0045483E"/>
    <w:rsid w:val="004548F3"/>
    <w:rsid w:val="00457834"/>
    <w:rsid w:val="00457D6F"/>
    <w:rsid w:val="00457FDE"/>
    <w:rsid w:val="00460F9D"/>
    <w:rsid w:val="0046122C"/>
    <w:rsid w:val="00461EA7"/>
    <w:rsid w:val="00461EBF"/>
    <w:rsid w:val="00462A70"/>
    <w:rsid w:val="0046304A"/>
    <w:rsid w:val="004643D2"/>
    <w:rsid w:val="004646E7"/>
    <w:rsid w:val="004646F4"/>
    <w:rsid w:val="00465146"/>
    <w:rsid w:val="0046515C"/>
    <w:rsid w:val="00465628"/>
    <w:rsid w:val="00465D12"/>
    <w:rsid w:val="00466A4F"/>
    <w:rsid w:val="00466CCF"/>
    <w:rsid w:val="004678DA"/>
    <w:rsid w:val="00470517"/>
    <w:rsid w:val="00470BDE"/>
    <w:rsid w:val="00471011"/>
    <w:rsid w:val="004710F9"/>
    <w:rsid w:val="00471436"/>
    <w:rsid w:val="0047226B"/>
    <w:rsid w:val="00472503"/>
    <w:rsid w:val="00473463"/>
    <w:rsid w:val="00473968"/>
    <w:rsid w:val="00477715"/>
    <w:rsid w:val="00477B4D"/>
    <w:rsid w:val="0048003D"/>
    <w:rsid w:val="004800E1"/>
    <w:rsid w:val="0048013E"/>
    <w:rsid w:val="00480243"/>
    <w:rsid w:val="004807A3"/>
    <w:rsid w:val="00481D33"/>
    <w:rsid w:val="00482953"/>
    <w:rsid w:val="00482E4A"/>
    <w:rsid w:val="00482FFD"/>
    <w:rsid w:val="004830BC"/>
    <w:rsid w:val="004833E0"/>
    <w:rsid w:val="00483767"/>
    <w:rsid w:val="00484ED3"/>
    <w:rsid w:val="004853FA"/>
    <w:rsid w:val="00485D92"/>
    <w:rsid w:val="00485FF3"/>
    <w:rsid w:val="004864B1"/>
    <w:rsid w:val="00487396"/>
    <w:rsid w:val="004905DC"/>
    <w:rsid w:val="00491203"/>
    <w:rsid w:val="004925B2"/>
    <w:rsid w:val="00492E56"/>
    <w:rsid w:val="00493921"/>
    <w:rsid w:val="00493C50"/>
    <w:rsid w:val="00493FB0"/>
    <w:rsid w:val="00494112"/>
    <w:rsid w:val="004943F8"/>
    <w:rsid w:val="0049442E"/>
    <w:rsid w:val="00494B46"/>
    <w:rsid w:val="004966AE"/>
    <w:rsid w:val="004972C3"/>
    <w:rsid w:val="00497D97"/>
    <w:rsid w:val="004A185E"/>
    <w:rsid w:val="004A21D9"/>
    <w:rsid w:val="004A25AF"/>
    <w:rsid w:val="004A2FE7"/>
    <w:rsid w:val="004A3088"/>
    <w:rsid w:val="004A4ADD"/>
    <w:rsid w:val="004A5A85"/>
    <w:rsid w:val="004A6698"/>
    <w:rsid w:val="004A6B2C"/>
    <w:rsid w:val="004A712D"/>
    <w:rsid w:val="004A739A"/>
    <w:rsid w:val="004A7E4C"/>
    <w:rsid w:val="004A7E7C"/>
    <w:rsid w:val="004B1DF1"/>
    <w:rsid w:val="004B2372"/>
    <w:rsid w:val="004B2F9D"/>
    <w:rsid w:val="004B30B3"/>
    <w:rsid w:val="004B32F6"/>
    <w:rsid w:val="004B4694"/>
    <w:rsid w:val="004B4858"/>
    <w:rsid w:val="004B4D98"/>
    <w:rsid w:val="004B5176"/>
    <w:rsid w:val="004B633D"/>
    <w:rsid w:val="004B63A5"/>
    <w:rsid w:val="004B7BC6"/>
    <w:rsid w:val="004C01C2"/>
    <w:rsid w:val="004C08F9"/>
    <w:rsid w:val="004C0A90"/>
    <w:rsid w:val="004C0E8A"/>
    <w:rsid w:val="004C0F7E"/>
    <w:rsid w:val="004C16A6"/>
    <w:rsid w:val="004C1E8C"/>
    <w:rsid w:val="004C209B"/>
    <w:rsid w:val="004C2548"/>
    <w:rsid w:val="004C3E8C"/>
    <w:rsid w:val="004C428E"/>
    <w:rsid w:val="004C4E83"/>
    <w:rsid w:val="004C5623"/>
    <w:rsid w:val="004C5826"/>
    <w:rsid w:val="004C7B84"/>
    <w:rsid w:val="004C7CA6"/>
    <w:rsid w:val="004C7F99"/>
    <w:rsid w:val="004D1B1E"/>
    <w:rsid w:val="004D203A"/>
    <w:rsid w:val="004D2389"/>
    <w:rsid w:val="004D2C7E"/>
    <w:rsid w:val="004D3492"/>
    <w:rsid w:val="004D4271"/>
    <w:rsid w:val="004D4EF9"/>
    <w:rsid w:val="004D7236"/>
    <w:rsid w:val="004D7A4B"/>
    <w:rsid w:val="004E111D"/>
    <w:rsid w:val="004E1430"/>
    <w:rsid w:val="004E181A"/>
    <w:rsid w:val="004E1D2F"/>
    <w:rsid w:val="004E1E9B"/>
    <w:rsid w:val="004E1F16"/>
    <w:rsid w:val="004E2859"/>
    <w:rsid w:val="004E381C"/>
    <w:rsid w:val="004E3B07"/>
    <w:rsid w:val="004E408E"/>
    <w:rsid w:val="004E6429"/>
    <w:rsid w:val="004E64AF"/>
    <w:rsid w:val="004E69EC"/>
    <w:rsid w:val="004E7444"/>
    <w:rsid w:val="004E7A73"/>
    <w:rsid w:val="004F0436"/>
    <w:rsid w:val="004F24E9"/>
    <w:rsid w:val="004F25AF"/>
    <w:rsid w:val="004F3ADF"/>
    <w:rsid w:val="004F3BE9"/>
    <w:rsid w:val="004F4533"/>
    <w:rsid w:val="004F485D"/>
    <w:rsid w:val="004F4FFB"/>
    <w:rsid w:val="004F5090"/>
    <w:rsid w:val="004F50AE"/>
    <w:rsid w:val="004F79E3"/>
    <w:rsid w:val="004F7C19"/>
    <w:rsid w:val="005004BA"/>
    <w:rsid w:val="0050062F"/>
    <w:rsid w:val="00501B57"/>
    <w:rsid w:val="00501EA9"/>
    <w:rsid w:val="0050218C"/>
    <w:rsid w:val="005027DC"/>
    <w:rsid w:val="00502E56"/>
    <w:rsid w:val="00503A46"/>
    <w:rsid w:val="00504C70"/>
    <w:rsid w:val="005054FA"/>
    <w:rsid w:val="00506556"/>
    <w:rsid w:val="005068B7"/>
    <w:rsid w:val="00506D29"/>
    <w:rsid w:val="005078DF"/>
    <w:rsid w:val="00507995"/>
    <w:rsid w:val="00507A71"/>
    <w:rsid w:val="00510034"/>
    <w:rsid w:val="00511E6B"/>
    <w:rsid w:val="00512128"/>
    <w:rsid w:val="005128DA"/>
    <w:rsid w:val="00512DF1"/>
    <w:rsid w:val="00512FBF"/>
    <w:rsid w:val="00513569"/>
    <w:rsid w:val="00513796"/>
    <w:rsid w:val="00513A8C"/>
    <w:rsid w:val="00513A95"/>
    <w:rsid w:val="00513B29"/>
    <w:rsid w:val="00513B9C"/>
    <w:rsid w:val="005147C1"/>
    <w:rsid w:val="005149E4"/>
    <w:rsid w:val="00515679"/>
    <w:rsid w:val="00515F3B"/>
    <w:rsid w:val="00516C4B"/>
    <w:rsid w:val="00516CB0"/>
    <w:rsid w:val="0052035D"/>
    <w:rsid w:val="0052102F"/>
    <w:rsid w:val="0052173A"/>
    <w:rsid w:val="00522C55"/>
    <w:rsid w:val="00522D95"/>
    <w:rsid w:val="005238AD"/>
    <w:rsid w:val="00523F4A"/>
    <w:rsid w:val="0052485F"/>
    <w:rsid w:val="00524A05"/>
    <w:rsid w:val="00524BDE"/>
    <w:rsid w:val="00525387"/>
    <w:rsid w:val="005255F0"/>
    <w:rsid w:val="00530D25"/>
    <w:rsid w:val="005312F4"/>
    <w:rsid w:val="005326FB"/>
    <w:rsid w:val="00532A6E"/>
    <w:rsid w:val="00532C2F"/>
    <w:rsid w:val="005337DB"/>
    <w:rsid w:val="005340A9"/>
    <w:rsid w:val="005344F6"/>
    <w:rsid w:val="005351C8"/>
    <w:rsid w:val="0053554D"/>
    <w:rsid w:val="00535A18"/>
    <w:rsid w:val="00536BA1"/>
    <w:rsid w:val="0053729E"/>
    <w:rsid w:val="00537949"/>
    <w:rsid w:val="00537962"/>
    <w:rsid w:val="005400B0"/>
    <w:rsid w:val="005410A0"/>
    <w:rsid w:val="00541290"/>
    <w:rsid w:val="005414A0"/>
    <w:rsid w:val="00541A10"/>
    <w:rsid w:val="00542921"/>
    <w:rsid w:val="00544220"/>
    <w:rsid w:val="00544675"/>
    <w:rsid w:val="00544D3C"/>
    <w:rsid w:val="005458A1"/>
    <w:rsid w:val="00545FF1"/>
    <w:rsid w:val="005468AB"/>
    <w:rsid w:val="00550802"/>
    <w:rsid w:val="0055225B"/>
    <w:rsid w:val="0055297E"/>
    <w:rsid w:val="00553871"/>
    <w:rsid w:val="00553FB5"/>
    <w:rsid w:val="00555A3B"/>
    <w:rsid w:val="00555D1C"/>
    <w:rsid w:val="00556700"/>
    <w:rsid w:val="00556B63"/>
    <w:rsid w:val="00556C7D"/>
    <w:rsid w:val="00556CAD"/>
    <w:rsid w:val="00556CDD"/>
    <w:rsid w:val="00557437"/>
    <w:rsid w:val="005601CB"/>
    <w:rsid w:val="00560A78"/>
    <w:rsid w:val="00561934"/>
    <w:rsid w:val="0056198E"/>
    <w:rsid w:val="00561B5C"/>
    <w:rsid w:val="005630EA"/>
    <w:rsid w:val="005630F5"/>
    <w:rsid w:val="005634B3"/>
    <w:rsid w:val="005636FA"/>
    <w:rsid w:val="00563739"/>
    <w:rsid w:val="005647B0"/>
    <w:rsid w:val="00565427"/>
    <w:rsid w:val="00566F3C"/>
    <w:rsid w:val="00567504"/>
    <w:rsid w:val="00567A9E"/>
    <w:rsid w:val="00570009"/>
    <w:rsid w:val="005704D8"/>
    <w:rsid w:val="005705AB"/>
    <w:rsid w:val="005706F3"/>
    <w:rsid w:val="00570840"/>
    <w:rsid w:val="00571074"/>
    <w:rsid w:val="005710D8"/>
    <w:rsid w:val="00571CA3"/>
    <w:rsid w:val="0057425E"/>
    <w:rsid w:val="005742F7"/>
    <w:rsid w:val="0057467B"/>
    <w:rsid w:val="00575C45"/>
    <w:rsid w:val="00576BDF"/>
    <w:rsid w:val="00577883"/>
    <w:rsid w:val="00577EC9"/>
    <w:rsid w:val="005801D1"/>
    <w:rsid w:val="00580770"/>
    <w:rsid w:val="00581B1C"/>
    <w:rsid w:val="00582588"/>
    <w:rsid w:val="005825B9"/>
    <w:rsid w:val="00582F38"/>
    <w:rsid w:val="005831DE"/>
    <w:rsid w:val="0058357D"/>
    <w:rsid w:val="0058376C"/>
    <w:rsid w:val="00583B88"/>
    <w:rsid w:val="0058431A"/>
    <w:rsid w:val="00585331"/>
    <w:rsid w:val="00585B4A"/>
    <w:rsid w:val="0058666E"/>
    <w:rsid w:val="005908E5"/>
    <w:rsid w:val="0059121C"/>
    <w:rsid w:val="005919DC"/>
    <w:rsid w:val="0059208C"/>
    <w:rsid w:val="0059250D"/>
    <w:rsid w:val="00592737"/>
    <w:rsid w:val="00594113"/>
    <w:rsid w:val="0059448F"/>
    <w:rsid w:val="00595A37"/>
    <w:rsid w:val="00595C7E"/>
    <w:rsid w:val="005976D7"/>
    <w:rsid w:val="00597B6A"/>
    <w:rsid w:val="005A02E1"/>
    <w:rsid w:val="005A08BE"/>
    <w:rsid w:val="005A0F15"/>
    <w:rsid w:val="005A24CE"/>
    <w:rsid w:val="005A2965"/>
    <w:rsid w:val="005A3543"/>
    <w:rsid w:val="005A3ACD"/>
    <w:rsid w:val="005A46EF"/>
    <w:rsid w:val="005A4918"/>
    <w:rsid w:val="005A5270"/>
    <w:rsid w:val="005A55C4"/>
    <w:rsid w:val="005A57DD"/>
    <w:rsid w:val="005A67AB"/>
    <w:rsid w:val="005A6A23"/>
    <w:rsid w:val="005A6C51"/>
    <w:rsid w:val="005A6CE9"/>
    <w:rsid w:val="005A7792"/>
    <w:rsid w:val="005A7A3B"/>
    <w:rsid w:val="005A7EF3"/>
    <w:rsid w:val="005B198B"/>
    <w:rsid w:val="005B2062"/>
    <w:rsid w:val="005B2D85"/>
    <w:rsid w:val="005B38C4"/>
    <w:rsid w:val="005B3931"/>
    <w:rsid w:val="005B40C0"/>
    <w:rsid w:val="005B574B"/>
    <w:rsid w:val="005B5AB6"/>
    <w:rsid w:val="005B60E6"/>
    <w:rsid w:val="005B6179"/>
    <w:rsid w:val="005B7F2C"/>
    <w:rsid w:val="005C1972"/>
    <w:rsid w:val="005C22C6"/>
    <w:rsid w:val="005C237D"/>
    <w:rsid w:val="005C374C"/>
    <w:rsid w:val="005C4595"/>
    <w:rsid w:val="005C48FE"/>
    <w:rsid w:val="005C525C"/>
    <w:rsid w:val="005C5286"/>
    <w:rsid w:val="005C55BC"/>
    <w:rsid w:val="005C57F5"/>
    <w:rsid w:val="005C58EE"/>
    <w:rsid w:val="005C6D5F"/>
    <w:rsid w:val="005C6DE1"/>
    <w:rsid w:val="005D079F"/>
    <w:rsid w:val="005D36CC"/>
    <w:rsid w:val="005D3A6D"/>
    <w:rsid w:val="005D424D"/>
    <w:rsid w:val="005D4454"/>
    <w:rsid w:val="005D461F"/>
    <w:rsid w:val="005D4744"/>
    <w:rsid w:val="005D4E1B"/>
    <w:rsid w:val="005D6314"/>
    <w:rsid w:val="005D66DE"/>
    <w:rsid w:val="005D70CA"/>
    <w:rsid w:val="005E0363"/>
    <w:rsid w:val="005E0BE0"/>
    <w:rsid w:val="005E2434"/>
    <w:rsid w:val="005E283C"/>
    <w:rsid w:val="005E2E6D"/>
    <w:rsid w:val="005E36B5"/>
    <w:rsid w:val="005E43DC"/>
    <w:rsid w:val="005E45A0"/>
    <w:rsid w:val="005E5774"/>
    <w:rsid w:val="005E5DFC"/>
    <w:rsid w:val="005E64B1"/>
    <w:rsid w:val="005F0F76"/>
    <w:rsid w:val="005F1191"/>
    <w:rsid w:val="005F1D1D"/>
    <w:rsid w:val="005F1F25"/>
    <w:rsid w:val="005F27D0"/>
    <w:rsid w:val="005F2B56"/>
    <w:rsid w:val="005F2C30"/>
    <w:rsid w:val="005F4841"/>
    <w:rsid w:val="005F5F9A"/>
    <w:rsid w:val="005F636F"/>
    <w:rsid w:val="005F6F6B"/>
    <w:rsid w:val="005F6F80"/>
    <w:rsid w:val="00600D95"/>
    <w:rsid w:val="00601550"/>
    <w:rsid w:val="00602687"/>
    <w:rsid w:val="00602B98"/>
    <w:rsid w:val="00602F57"/>
    <w:rsid w:val="00604271"/>
    <w:rsid w:val="00604725"/>
    <w:rsid w:val="00606DCC"/>
    <w:rsid w:val="00607199"/>
    <w:rsid w:val="00607836"/>
    <w:rsid w:val="00607DC1"/>
    <w:rsid w:val="0061080B"/>
    <w:rsid w:val="00610985"/>
    <w:rsid w:val="00610B29"/>
    <w:rsid w:val="00611006"/>
    <w:rsid w:val="0061132F"/>
    <w:rsid w:val="00612559"/>
    <w:rsid w:val="0061298D"/>
    <w:rsid w:val="006129E7"/>
    <w:rsid w:val="00613086"/>
    <w:rsid w:val="00614DCB"/>
    <w:rsid w:val="0061511A"/>
    <w:rsid w:val="006151CC"/>
    <w:rsid w:val="0061602C"/>
    <w:rsid w:val="00617237"/>
    <w:rsid w:val="006178C2"/>
    <w:rsid w:val="00620658"/>
    <w:rsid w:val="006206FA"/>
    <w:rsid w:val="0062187F"/>
    <w:rsid w:val="00621DB0"/>
    <w:rsid w:val="00621DB9"/>
    <w:rsid w:val="006231BF"/>
    <w:rsid w:val="00623A4A"/>
    <w:rsid w:val="00623F7A"/>
    <w:rsid w:val="00624032"/>
    <w:rsid w:val="00624B16"/>
    <w:rsid w:val="00624E24"/>
    <w:rsid w:val="006255D9"/>
    <w:rsid w:val="00625E99"/>
    <w:rsid w:val="006260D3"/>
    <w:rsid w:val="00626108"/>
    <w:rsid w:val="00626154"/>
    <w:rsid w:val="006267A6"/>
    <w:rsid w:val="00626845"/>
    <w:rsid w:val="0062695B"/>
    <w:rsid w:val="00626EF0"/>
    <w:rsid w:val="00627A6F"/>
    <w:rsid w:val="00630336"/>
    <w:rsid w:val="006318A0"/>
    <w:rsid w:val="006319A1"/>
    <w:rsid w:val="00631A74"/>
    <w:rsid w:val="00631AF1"/>
    <w:rsid w:val="00631F3F"/>
    <w:rsid w:val="00632850"/>
    <w:rsid w:val="0063350F"/>
    <w:rsid w:val="006336EC"/>
    <w:rsid w:val="00633755"/>
    <w:rsid w:val="00633C4B"/>
    <w:rsid w:val="00634705"/>
    <w:rsid w:val="00634956"/>
    <w:rsid w:val="00634DBD"/>
    <w:rsid w:val="0063563D"/>
    <w:rsid w:val="00635B4E"/>
    <w:rsid w:val="00635CF5"/>
    <w:rsid w:val="00636A3C"/>
    <w:rsid w:val="00637BA3"/>
    <w:rsid w:val="00637CB2"/>
    <w:rsid w:val="0064033C"/>
    <w:rsid w:val="00640925"/>
    <w:rsid w:val="0064143D"/>
    <w:rsid w:val="0064201C"/>
    <w:rsid w:val="006431EE"/>
    <w:rsid w:val="00643BFE"/>
    <w:rsid w:val="00644A6B"/>
    <w:rsid w:val="00646139"/>
    <w:rsid w:val="006463CA"/>
    <w:rsid w:val="00651119"/>
    <w:rsid w:val="00651FE9"/>
    <w:rsid w:val="0065246E"/>
    <w:rsid w:val="00652650"/>
    <w:rsid w:val="00653B5A"/>
    <w:rsid w:val="00654158"/>
    <w:rsid w:val="0065547E"/>
    <w:rsid w:val="00655AA7"/>
    <w:rsid w:val="00655F9D"/>
    <w:rsid w:val="00656250"/>
    <w:rsid w:val="006578B3"/>
    <w:rsid w:val="006578CA"/>
    <w:rsid w:val="0066069C"/>
    <w:rsid w:val="00660D06"/>
    <w:rsid w:val="00661C4F"/>
    <w:rsid w:val="00662391"/>
    <w:rsid w:val="006643C0"/>
    <w:rsid w:val="006660EF"/>
    <w:rsid w:val="00666DA7"/>
    <w:rsid w:val="00667242"/>
    <w:rsid w:val="00667CFB"/>
    <w:rsid w:val="00667E92"/>
    <w:rsid w:val="00667F47"/>
    <w:rsid w:val="00670A05"/>
    <w:rsid w:val="00670E51"/>
    <w:rsid w:val="00671062"/>
    <w:rsid w:val="00671223"/>
    <w:rsid w:val="00671599"/>
    <w:rsid w:val="0067218E"/>
    <w:rsid w:val="00672464"/>
    <w:rsid w:val="00673C06"/>
    <w:rsid w:val="00674FC4"/>
    <w:rsid w:val="00675127"/>
    <w:rsid w:val="006757C0"/>
    <w:rsid w:val="00675AEB"/>
    <w:rsid w:val="00676361"/>
    <w:rsid w:val="006763BA"/>
    <w:rsid w:val="006771CC"/>
    <w:rsid w:val="006772E1"/>
    <w:rsid w:val="00677DF3"/>
    <w:rsid w:val="00680935"/>
    <w:rsid w:val="006809D4"/>
    <w:rsid w:val="00680EFA"/>
    <w:rsid w:val="00681045"/>
    <w:rsid w:val="0068168B"/>
    <w:rsid w:val="00681819"/>
    <w:rsid w:val="00681943"/>
    <w:rsid w:val="006820FC"/>
    <w:rsid w:val="006825E4"/>
    <w:rsid w:val="00682915"/>
    <w:rsid w:val="006831A6"/>
    <w:rsid w:val="00683F99"/>
    <w:rsid w:val="00685171"/>
    <w:rsid w:val="00685568"/>
    <w:rsid w:val="00685EE2"/>
    <w:rsid w:val="0068621E"/>
    <w:rsid w:val="0068670C"/>
    <w:rsid w:val="0068694E"/>
    <w:rsid w:val="0068697C"/>
    <w:rsid w:val="00686C13"/>
    <w:rsid w:val="006876B1"/>
    <w:rsid w:val="00687732"/>
    <w:rsid w:val="00687898"/>
    <w:rsid w:val="00687A5B"/>
    <w:rsid w:val="006901DE"/>
    <w:rsid w:val="006912A1"/>
    <w:rsid w:val="006916E9"/>
    <w:rsid w:val="00691E8C"/>
    <w:rsid w:val="00691F76"/>
    <w:rsid w:val="00692BFA"/>
    <w:rsid w:val="006945B0"/>
    <w:rsid w:val="00696267"/>
    <w:rsid w:val="006962BE"/>
    <w:rsid w:val="00696EBC"/>
    <w:rsid w:val="00697CA5"/>
    <w:rsid w:val="006A0886"/>
    <w:rsid w:val="006A12D2"/>
    <w:rsid w:val="006A14F2"/>
    <w:rsid w:val="006A1AF8"/>
    <w:rsid w:val="006A239B"/>
    <w:rsid w:val="006A2905"/>
    <w:rsid w:val="006A3D41"/>
    <w:rsid w:val="006A4902"/>
    <w:rsid w:val="006A5298"/>
    <w:rsid w:val="006A535B"/>
    <w:rsid w:val="006A57ED"/>
    <w:rsid w:val="006A6D5D"/>
    <w:rsid w:val="006A75B9"/>
    <w:rsid w:val="006A7859"/>
    <w:rsid w:val="006B0509"/>
    <w:rsid w:val="006B0F24"/>
    <w:rsid w:val="006B1A93"/>
    <w:rsid w:val="006B2C04"/>
    <w:rsid w:val="006B2C60"/>
    <w:rsid w:val="006B2FF2"/>
    <w:rsid w:val="006B3261"/>
    <w:rsid w:val="006B44EF"/>
    <w:rsid w:val="006B4817"/>
    <w:rsid w:val="006B4907"/>
    <w:rsid w:val="006B4C48"/>
    <w:rsid w:val="006B53C1"/>
    <w:rsid w:val="006B599D"/>
    <w:rsid w:val="006B5C2C"/>
    <w:rsid w:val="006C0279"/>
    <w:rsid w:val="006C05AD"/>
    <w:rsid w:val="006C05B1"/>
    <w:rsid w:val="006C08DA"/>
    <w:rsid w:val="006C173B"/>
    <w:rsid w:val="006C1B26"/>
    <w:rsid w:val="006C1E73"/>
    <w:rsid w:val="006C2035"/>
    <w:rsid w:val="006C2194"/>
    <w:rsid w:val="006C2665"/>
    <w:rsid w:val="006C4A9E"/>
    <w:rsid w:val="006C4BA7"/>
    <w:rsid w:val="006C60B5"/>
    <w:rsid w:val="006C6D90"/>
    <w:rsid w:val="006C6DBF"/>
    <w:rsid w:val="006C7828"/>
    <w:rsid w:val="006D07F7"/>
    <w:rsid w:val="006D07FD"/>
    <w:rsid w:val="006D10FA"/>
    <w:rsid w:val="006D2CAE"/>
    <w:rsid w:val="006D4429"/>
    <w:rsid w:val="006D4FBC"/>
    <w:rsid w:val="006D714F"/>
    <w:rsid w:val="006D7197"/>
    <w:rsid w:val="006E0210"/>
    <w:rsid w:val="006E132F"/>
    <w:rsid w:val="006E1D3A"/>
    <w:rsid w:val="006E2A94"/>
    <w:rsid w:val="006E2E4E"/>
    <w:rsid w:val="006E461F"/>
    <w:rsid w:val="006E4863"/>
    <w:rsid w:val="006E5235"/>
    <w:rsid w:val="006E56E5"/>
    <w:rsid w:val="006E61EC"/>
    <w:rsid w:val="006E686F"/>
    <w:rsid w:val="006E6CD5"/>
    <w:rsid w:val="006E6EB1"/>
    <w:rsid w:val="006E770F"/>
    <w:rsid w:val="006F062E"/>
    <w:rsid w:val="006F1D75"/>
    <w:rsid w:val="006F26B1"/>
    <w:rsid w:val="006F3597"/>
    <w:rsid w:val="006F3F4B"/>
    <w:rsid w:val="006F40BB"/>
    <w:rsid w:val="006F523F"/>
    <w:rsid w:val="006F555F"/>
    <w:rsid w:val="006F5AA2"/>
    <w:rsid w:val="006F5D7C"/>
    <w:rsid w:val="006F5DE5"/>
    <w:rsid w:val="006F6137"/>
    <w:rsid w:val="006F64D9"/>
    <w:rsid w:val="006F6ACD"/>
    <w:rsid w:val="006F7505"/>
    <w:rsid w:val="00700839"/>
    <w:rsid w:val="00700873"/>
    <w:rsid w:val="007008BF"/>
    <w:rsid w:val="00701221"/>
    <w:rsid w:val="00701425"/>
    <w:rsid w:val="0070160C"/>
    <w:rsid w:val="00702036"/>
    <w:rsid w:val="0070264C"/>
    <w:rsid w:val="00702FBE"/>
    <w:rsid w:val="007047C5"/>
    <w:rsid w:val="0070515B"/>
    <w:rsid w:val="0070534A"/>
    <w:rsid w:val="00706095"/>
    <w:rsid w:val="007060D3"/>
    <w:rsid w:val="00706A13"/>
    <w:rsid w:val="00707647"/>
    <w:rsid w:val="00707D21"/>
    <w:rsid w:val="007101E7"/>
    <w:rsid w:val="00711AD3"/>
    <w:rsid w:val="00711DCE"/>
    <w:rsid w:val="007148E3"/>
    <w:rsid w:val="00715AD2"/>
    <w:rsid w:val="00716887"/>
    <w:rsid w:val="00716DA1"/>
    <w:rsid w:val="00716E28"/>
    <w:rsid w:val="00717F27"/>
    <w:rsid w:val="0072022E"/>
    <w:rsid w:val="007205A0"/>
    <w:rsid w:val="007206EB"/>
    <w:rsid w:val="00720B78"/>
    <w:rsid w:val="00720D53"/>
    <w:rsid w:val="00720F26"/>
    <w:rsid w:val="007217F5"/>
    <w:rsid w:val="00721917"/>
    <w:rsid w:val="00721C1B"/>
    <w:rsid w:val="00722740"/>
    <w:rsid w:val="00722B87"/>
    <w:rsid w:val="00722FA3"/>
    <w:rsid w:val="007236BB"/>
    <w:rsid w:val="00724744"/>
    <w:rsid w:val="0072484C"/>
    <w:rsid w:val="007251B2"/>
    <w:rsid w:val="00725A12"/>
    <w:rsid w:val="007260DA"/>
    <w:rsid w:val="00726C6C"/>
    <w:rsid w:val="00727603"/>
    <w:rsid w:val="00730178"/>
    <w:rsid w:val="00732121"/>
    <w:rsid w:val="00733196"/>
    <w:rsid w:val="00733E48"/>
    <w:rsid w:val="00735632"/>
    <w:rsid w:val="007357C9"/>
    <w:rsid w:val="00736965"/>
    <w:rsid w:val="00736D1D"/>
    <w:rsid w:val="00737CC0"/>
    <w:rsid w:val="00737FD8"/>
    <w:rsid w:val="007402C8"/>
    <w:rsid w:val="0074046E"/>
    <w:rsid w:val="00741619"/>
    <w:rsid w:val="00741A04"/>
    <w:rsid w:val="00741FD0"/>
    <w:rsid w:val="00742166"/>
    <w:rsid w:val="007422AB"/>
    <w:rsid w:val="00742E20"/>
    <w:rsid w:val="00743AD8"/>
    <w:rsid w:val="00743B62"/>
    <w:rsid w:val="00744650"/>
    <w:rsid w:val="00744E3F"/>
    <w:rsid w:val="00745666"/>
    <w:rsid w:val="00745A98"/>
    <w:rsid w:val="0074700B"/>
    <w:rsid w:val="007507DD"/>
    <w:rsid w:val="00750A60"/>
    <w:rsid w:val="00751008"/>
    <w:rsid w:val="0075122E"/>
    <w:rsid w:val="007517B8"/>
    <w:rsid w:val="007521B7"/>
    <w:rsid w:val="00753698"/>
    <w:rsid w:val="00753A88"/>
    <w:rsid w:val="00753DE0"/>
    <w:rsid w:val="00754580"/>
    <w:rsid w:val="007547E6"/>
    <w:rsid w:val="00754FC0"/>
    <w:rsid w:val="0075642A"/>
    <w:rsid w:val="00756AB4"/>
    <w:rsid w:val="00756B47"/>
    <w:rsid w:val="00757652"/>
    <w:rsid w:val="00757AD1"/>
    <w:rsid w:val="00760E4F"/>
    <w:rsid w:val="00761CC0"/>
    <w:rsid w:val="007632D6"/>
    <w:rsid w:val="007633C2"/>
    <w:rsid w:val="00763554"/>
    <w:rsid w:val="007636CA"/>
    <w:rsid w:val="00764062"/>
    <w:rsid w:val="00764BA3"/>
    <w:rsid w:val="007656DE"/>
    <w:rsid w:val="00766AAA"/>
    <w:rsid w:val="00766BB5"/>
    <w:rsid w:val="00766CEE"/>
    <w:rsid w:val="00766D8E"/>
    <w:rsid w:val="007673D2"/>
    <w:rsid w:val="007702A7"/>
    <w:rsid w:val="007711DE"/>
    <w:rsid w:val="00771EC1"/>
    <w:rsid w:val="00772E03"/>
    <w:rsid w:val="00773109"/>
    <w:rsid w:val="007737AE"/>
    <w:rsid w:val="00774AFB"/>
    <w:rsid w:val="00774C4F"/>
    <w:rsid w:val="00775072"/>
    <w:rsid w:val="007751F1"/>
    <w:rsid w:val="0077556C"/>
    <w:rsid w:val="00776571"/>
    <w:rsid w:val="00776674"/>
    <w:rsid w:val="007774BD"/>
    <w:rsid w:val="0077758C"/>
    <w:rsid w:val="007778DA"/>
    <w:rsid w:val="0078004A"/>
    <w:rsid w:val="00780059"/>
    <w:rsid w:val="007816C7"/>
    <w:rsid w:val="007823C1"/>
    <w:rsid w:val="007826FE"/>
    <w:rsid w:val="00782E29"/>
    <w:rsid w:val="00784FD2"/>
    <w:rsid w:val="007851B9"/>
    <w:rsid w:val="00785B06"/>
    <w:rsid w:val="00785BB9"/>
    <w:rsid w:val="00786C37"/>
    <w:rsid w:val="00786F96"/>
    <w:rsid w:val="00790409"/>
    <w:rsid w:val="00790689"/>
    <w:rsid w:val="00790BCF"/>
    <w:rsid w:val="007914DD"/>
    <w:rsid w:val="00791BE3"/>
    <w:rsid w:val="00793250"/>
    <w:rsid w:val="00793330"/>
    <w:rsid w:val="007948A5"/>
    <w:rsid w:val="00794D7A"/>
    <w:rsid w:val="00794D85"/>
    <w:rsid w:val="00795969"/>
    <w:rsid w:val="00795B7D"/>
    <w:rsid w:val="00795BCE"/>
    <w:rsid w:val="00795F72"/>
    <w:rsid w:val="00796363"/>
    <w:rsid w:val="0079702B"/>
    <w:rsid w:val="0079792E"/>
    <w:rsid w:val="007A06AA"/>
    <w:rsid w:val="007A0D06"/>
    <w:rsid w:val="007A0DF1"/>
    <w:rsid w:val="007A116D"/>
    <w:rsid w:val="007A25C5"/>
    <w:rsid w:val="007A3AA5"/>
    <w:rsid w:val="007A54F1"/>
    <w:rsid w:val="007A5AEC"/>
    <w:rsid w:val="007A605E"/>
    <w:rsid w:val="007A6C4E"/>
    <w:rsid w:val="007B15EE"/>
    <w:rsid w:val="007B1CD6"/>
    <w:rsid w:val="007B24EF"/>
    <w:rsid w:val="007B363F"/>
    <w:rsid w:val="007B3AA6"/>
    <w:rsid w:val="007B3FB1"/>
    <w:rsid w:val="007B4098"/>
    <w:rsid w:val="007B45DE"/>
    <w:rsid w:val="007B4D84"/>
    <w:rsid w:val="007B5015"/>
    <w:rsid w:val="007B5BFC"/>
    <w:rsid w:val="007B61B7"/>
    <w:rsid w:val="007B7728"/>
    <w:rsid w:val="007B79CD"/>
    <w:rsid w:val="007B7BC1"/>
    <w:rsid w:val="007C0A55"/>
    <w:rsid w:val="007C1127"/>
    <w:rsid w:val="007C1CCA"/>
    <w:rsid w:val="007C3878"/>
    <w:rsid w:val="007C3DA4"/>
    <w:rsid w:val="007C3FB3"/>
    <w:rsid w:val="007C48C2"/>
    <w:rsid w:val="007C4D1D"/>
    <w:rsid w:val="007C4E0A"/>
    <w:rsid w:val="007C5273"/>
    <w:rsid w:val="007C544B"/>
    <w:rsid w:val="007C5A6E"/>
    <w:rsid w:val="007D16A9"/>
    <w:rsid w:val="007D1E00"/>
    <w:rsid w:val="007D2B23"/>
    <w:rsid w:val="007D37F9"/>
    <w:rsid w:val="007D4061"/>
    <w:rsid w:val="007D661F"/>
    <w:rsid w:val="007D699F"/>
    <w:rsid w:val="007D6F3A"/>
    <w:rsid w:val="007D7128"/>
    <w:rsid w:val="007D754F"/>
    <w:rsid w:val="007D7F23"/>
    <w:rsid w:val="007E0A62"/>
    <w:rsid w:val="007E0A83"/>
    <w:rsid w:val="007E1F59"/>
    <w:rsid w:val="007E29AC"/>
    <w:rsid w:val="007E29C8"/>
    <w:rsid w:val="007E42EC"/>
    <w:rsid w:val="007E4E3A"/>
    <w:rsid w:val="007E5232"/>
    <w:rsid w:val="007E58C8"/>
    <w:rsid w:val="007E7747"/>
    <w:rsid w:val="007E7B4A"/>
    <w:rsid w:val="007F2187"/>
    <w:rsid w:val="007F24B2"/>
    <w:rsid w:val="007F2A34"/>
    <w:rsid w:val="007F2EF3"/>
    <w:rsid w:val="007F3A13"/>
    <w:rsid w:val="007F438A"/>
    <w:rsid w:val="007F49FF"/>
    <w:rsid w:val="007F502B"/>
    <w:rsid w:val="007F52E2"/>
    <w:rsid w:val="007F53D8"/>
    <w:rsid w:val="007F68AB"/>
    <w:rsid w:val="007F6B4B"/>
    <w:rsid w:val="007F70FE"/>
    <w:rsid w:val="007F74B1"/>
    <w:rsid w:val="00800C1B"/>
    <w:rsid w:val="008013F1"/>
    <w:rsid w:val="0080149D"/>
    <w:rsid w:val="00802867"/>
    <w:rsid w:val="00803168"/>
    <w:rsid w:val="008038A5"/>
    <w:rsid w:val="00803AF2"/>
    <w:rsid w:val="00804C3B"/>
    <w:rsid w:val="008072F6"/>
    <w:rsid w:val="00811053"/>
    <w:rsid w:val="008116D0"/>
    <w:rsid w:val="008117B1"/>
    <w:rsid w:val="00811860"/>
    <w:rsid w:val="00812E63"/>
    <w:rsid w:val="00813D63"/>
    <w:rsid w:val="00813FD5"/>
    <w:rsid w:val="00814569"/>
    <w:rsid w:val="00814B91"/>
    <w:rsid w:val="00815095"/>
    <w:rsid w:val="0081547B"/>
    <w:rsid w:val="00815A9B"/>
    <w:rsid w:val="008168C7"/>
    <w:rsid w:val="00816CD6"/>
    <w:rsid w:val="00816CD9"/>
    <w:rsid w:val="00817147"/>
    <w:rsid w:val="00817C9A"/>
    <w:rsid w:val="00817E6F"/>
    <w:rsid w:val="008202B2"/>
    <w:rsid w:val="008214DF"/>
    <w:rsid w:val="0082236D"/>
    <w:rsid w:val="00822A24"/>
    <w:rsid w:val="00822F83"/>
    <w:rsid w:val="00823E68"/>
    <w:rsid w:val="00824221"/>
    <w:rsid w:val="00824685"/>
    <w:rsid w:val="008251D0"/>
    <w:rsid w:val="008253D3"/>
    <w:rsid w:val="00825644"/>
    <w:rsid w:val="0082597B"/>
    <w:rsid w:val="0082598F"/>
    <w:rsid w:val="008260D8"/>
    <w:rsid w:val="00826777"/>
    <w:rsid w:val="00826A47"/>
    <w:rsid w:val="008274AD"/>
    <w:rsid w:val="0082776F"/>
    <w:rsid w:val="00827CBC"/>
    <w:rsid w:val="00830770"/>
    <w:rsid w:val="00830DAB"/>
    <w:rsid w:val="008312C1"/>
    <w:rsid w:val="008314B6"/>
    <w:rsid w:val="00831C93"/>
    <w:rsid w:val="008320A1"/>
    <w:rsid w:val="00832AFE"/>
    <w:rsid w:val="00832D7F"/>
    <w:rsid w:val="008333E3"/>
    <w:rsid w:val="0083341D"/>
    <w:rsid w:val="00834292"/>
    <w:rsid w:val="00835A92"/>
    <w:rsid w:val="00835B87"/>
    <w:rsid w:val="00835C0E"/>
    <w:rsid w:val="00836770"/>
    <w:rsid w:val="00836CA1"/>
    <w:rsid w:val="00840B77"/>
    <w:rsid w:val="00841423"/>
    <w:rsid w:val="008415A4"/>
    <w:rsid w:val="0084182A"/>
    <w:rsid w:val="00841D06"/>
    <w:rsid w:val="00843B39"/>
    <w:rsid w:val="00843CAA"/>
    <w:rsid w:val="00843FA7"/>
    <w:rsid w:val="00846128"/>
    <w:rsid w:val="008461B6"/>
    <w:rsid w:val="00846A72"/>
    <w:rsid w:val="0084727A"/>
    <w:rsid w:val="00847ADE"/>
    <w:rsid w:val="0085035B"/>
    <w:rsid w:val="00851485"/>
    <w:rsid w:val="0085188E"/>
    <w:rsid w:val="00851C5A"/>
    <w:rsid w:val="008524EE"/>
    <w:rsid w:val="0085284F"/>
    <w:rsid w:val="00852B15"/>
    <w:rsid w:val="00853E3C"/>
    <w:rsid w:val="00853FBC"/>
    <w:rsid w:val="0085479E"/>
    <w:rsid w:val="0085621C"/>
    <w:rsid w:val="0085711D"/>
    <w:rsid w:val="00857A77"/>
    <w:rsid w:val="00857C1B"/>
    <w:rsid w:val="00857C55"/>
    <w:rsid w:val="00857D9C"/>
    <w:rsid w:val="008611AF"/>
    <w:rsid w:val="008626EA"/>
    <w:rsid w:val="00862D5A"/>
    <w:rsid w:val="008630FA"/>
    <w:rsid w:val="008632D3"/>
    <w:rsid w:val="008648EE"/>
    <w:rsid w:val="00865E86"/>
    <w:rsid w:val="0086644C"/>
    <w:rsid w:val="00866F6F"/>
    <w:rsid w:val="00867182"/>
    <w:rsid w:val="00867929"/>
    <w:rsid w:val="00870E68"/>
    <w:rsid w:val="008717EF"/>
    <w:rsid w:val="0087187E"/>
    <w:rsid w:val="00872368"/>
    <w:rsid w:val="00872418"/>
    <w:rsid w:val="008724D5"/>
    <w:rsid w:val="0087433D"/>
    <w:rsid w:val="00875F58"/>
    <w:rsid w:val="008778F8"/>
    <w:rsid w:val="008804AC"/>
    <w:rsid w:val="008808AB"/>
    <w:rsid w:val="00880F6C"/>
    <w:rsid w:val="008812B9"/>
    <w:rsid w:val="00881611"/>
    <w:rsid w:val="00882620"/>
    <w:rsid w:val="00884EDE"/>
    <w:rsid w:val="00884F27"/>
    <w:rsid w:val="008856E4"/>
    <w:rsid w:val="00885A1C"/>
    <w:rsid w:val="00885BC6"/>
    <w:rsid w:val="00886529"/>
    <w:rsid w:val="00886F1E"/>
    <w:rsid w:val="00890F82"/>
    <w:rsid w:val="008918AC"/>
    <w:rsid w:val="00892CCA"/>
    <w:rsid w:val="0089337A"/>
    <w:rsid w:val="00893C51"/>
    <w:rsid w:val="00893E1E"/>
    <w:rsid w:val="00894522"/>
    <w:rsid w:val="008949F5"/>
    <w:rsid w:val="0089559A"/>
    <w:rsid w:val="00896D40"/>
    <w:rsid w:val="00897EC5"/>
    <w:rsid w:val="008A035A"/>
    <w:rsid w:val="008A05FB"/>
    <w:rsid w:val="008A16B6"/>
    <w:rsid w:val="008A1CE4"/>
    <w:rsid w:val="008A2C6E"/>
    <w:rsid w:val="008A2FE1"/>
    <w:rsid w:val="008A474D"/>
    <w:rsid w:val="008A4F2E"/>
    <w:rsid w:val="008A5152"/>
    <w:rsid w:val="008A5BCB"/>
    <w:rsid w:val="008A7B95"/>
    <w:rsid w:val="008B0E31"/>
    <w:rsid w:val="008B0F02"/>
    <w:rsid w:val="008B1C0A"/>
    <w:rsid w:val="008B1D31"/>
    <w:rsid w:val="008B2773"/>
    <w:rsid w:val="008B3F1A"/>
    <w:rsid w:val="008B4EF3"/>
    <w:rsid w:val="008B50A4"/>
    <w:rsid w:val="008B5651"/>
    <w:rsid w:val="008B674D"/>
    <w:rsid w:val="008B6F8B"/>
    <w:rsid w:val="008B76D0"/>
    <w:rsid w:val="008B77C0"/>
    <w:rsid w:val="008B7865"/>
    <w:rsid w:val="008B792C"/>
    <w:rsid w:val="008B795D"/>
    <w:rsid w:val="008B7B65"/>
    <w:rsid w:val="008C027A"/>
    <w:rsid w:val="008C0B49"/>
    <w:rsid w:val="008C0E00"/>
    <w:rsid w:val="008C10CC"/>
    <w:rsid w:val="008C1730"/>
    <w:rsid w:val="008C1D22"/>
    <w:rsid w:val="008C30A8"/>
    <w:rsid w:val="008C445B"/>
    <w:rsid w:val="008C54F2"/>
    <w:rsid w:val="008C5840"/>
    <w:rsid w:val="008C585F"/>
    <w:rsid w:val="008C66B6"/>
    <w:rsid w:val="008C716F"/>
    <w:rsid w:val="008C789E"/>
    <w:rsid w:val="008D00B3"/>
    <w:rsid w:val="008D02FA"/>
    <w:rsid w:val="008D0EA8"/>
    <w:rsid w:val="008D10C5"/>
    <w:rsid w:val="008D1801"/>
    <w:rsid w:val="008D1C31"/>
    <w:rsid w:val="008D247D"/>
    <w:rsid w:val="008D4291"/>
    <w:rsid w:val="008D53A9"/>
    <w:rsid w:val="008D5737"/>
    <w:rsid w:val="008D5896"/>
    <w:rsid w:val="008D6DE6"/>
    <w:rsid w:val="008D73D6"/>
    <w:rsid w:val="008E171A"/>
    <w:rsid w:val="008E1B21"/>
    <w:rsid w:val="008E1D55"/>
    <w:rsid w:val="008E33F4"/>
    <w:rsid w:val="008E378B"/>
    <w:rsid w:val="008E3B00"/>
    <w:rsid w:val="008E3B75"/>
    <w:rsid w:val="008E3E2E"/>
    <w:rsid w:val="008E4AFF"/>
    <w:rsid w:val="008E60ED"/>
    <w:rsid w:val="008E77EB"/>
    <w:rsid w:val="008F08A5"/>
    <w:rsid w:val="008F11C6"/>
    <w:rsid w:val="008F15A6"/>
    <w:rsid w:val="008F241F"/>
    <w:rsid w:val="008F2508"/>
    <w:rsid w:val="008F262F"/>
    <w:rsid w:val="008F2B58"/>
    <w:rsid w:val="008F35B8"/>
    <w:rsid w:val="008F3671"/>
    <w:rsid w:val="008F36BE"/>
    <w:rsid w:val="008F62AA"/>
    <w:rsid w:val="008F6973"/>
    <w:rsid w:val="008F6C7A"/>
    <w:rsid w:val="00900CF4"/>
    <w:rsid w:val="009015E2"/>
    <w:rsid w:val="009020FD"/>
    <w:rsid w:val="00902417"/>
    <w:rsid w:val="00903644"/>
    <w:rsid w:val="009039F0"/>
    <w:rsid w:val="00903D27"/>
    <w:rsid w:val="00904502"/>
    <w:rsid w:val="009045D2"/>
    <w:rsid w:val="00904A0F"/>
    <w:rsid w:val="0090572B"/>
    <w:rsid w:val="00905F71"/>
    <w:rsid w:val="00906EB0"/>
    <w:rsid w:val="00907B9D"/>
    <w:rsid w:val="00911379"/>
    <w:rsid w:val="009117F9"/>
    <w:rsid w:val="00912371"/>
    <w:rsid w:val="00912579"/>
    <w:rsid w:val="00913307"/>
    <w:rsid w:val="0091353F"/>
    <w:rsid w:val="009135D6"/>
    <w:rsid w:val="00913B41"/>
    <w:rsid w:val="00915879"/>
    <w:rsid w:val="00916273"/>
    <w:rsid w:val="0091683A"/>
    <w:rsid w:val="0091751D"/>
    <w:rsid w:val="00920241"/>
    <w:rsid w:val="009207C6"/>
    <w:rsid w:val="0092220D"/>
    <w:rsid w:val="0092343C"/>
    <w:rsid w:val="00923619"/>
    <w:rsid w:val="00923B87"/>
    <w:rsid w:val="0092407F"/>
    <w:rsid w:val="00924316"/>
    <w:rsid w:val="00924AB4"/>
    <w:rsid w:val="00924AD9"/>
    <w:rsid w:val="00924AF2"/>
    <w:rsid w:val="009251CC"/>
    <w:rsid w:val="009255CF"/>
    <w:rsid w:val="00926809"/>
    <w:rsid w:val="00926E6C"/>
    <w:rsid w:val="00927126"/>
    <w:rsid w:val="009274B9"/>
    <w:rsid w:val="00927751"/>
    <w:rsid w:val="00930BB9"/>
    <w:rsid w:val="00930C84"/>
    <w:rsid w:val="00930D8B"/>
    <w:rsid w:val="00930E7D"/>
    <w:rsid w:val="00931731"/>
    <w:rsid w:val="0093438F"/>
    <w:rsid w:val="009343D9"/>
    <w:rsid w:val="00934D07"/>
    <w:rsid w:val="00935061"/>
    <w:rsid w:val="009351B7"/>
    <w:rsid w:val="0093548E"/>
    <w:rsid w:val="009359A9"/>
    <w:rsid w:val="009362B6"/>
    <w:rsid w:val="00936E90"/>
    <w:rsid w:val="009370BB"/>
    <w:rsid w:val="00937342"/>
    <w:rsid w:val="009407FF"/>
    <w:rsid w:val="00941581"/>
    <w:rsid w:val="009421BF"/>
    <w:rsid w:val="009433FC"/>
    <w:rsid w:val="00943755"/>
    <w:rsid w:val="009439EE"/>
    <w:rsid w:val="00943D91"/>
    <w:rsid w:val="00944660"/>
    <w:rsid w:val="00944A0B"/>
    <w:rsid w:val="00945045"/>
    <w:rsid w:val="00945117"/>
    <w:rsid w:val="00945A9E"/>
    <w:rsid w:val="00945C37"/>
    <w:rsid w:val="00946480"/>
    <w:rsid w:val="00946534"/>
    <w:rsid w:val="00946BAD"/>
    <w:rsid w:val="009472CE"/>
    <w:rsid w:val="0094758F"/>
    <w:rsid w:val="00950748"/>
    <w:rsid w:val="00950A72"/>
    <w:rsid w:val="00950EF5"/>
    <w:rsid w:val="00951A5B"/>
    <w:rsid w:val="00951E3D"/>
    <w:rsid w:val="00952102"/>
    <w:rsid w:val="00953DEE"/>
    <w:rsid w:val="009540BC"/>
    <w:rsid w:val="00954237"/>
    <w:rsid w:val="00954254"/>
    <w:rsid w:val="00954616"/>
    <w:rsid w:val="009551D3"/>
    <w:rsid w:val="009554F3"/>
    <w:rsid w:val="009563C9"/>
    <w:rsid w:val="00956A3F"/>
    <w:rsid w:val="00957066"/>
    <w:rsid w:val="0095733F"/>
    <w:rsid w:val="009577C2"/>
    <w:rsid w:val="00957A10"/>
    <w:rsid w:val="009608A6"/>
    <w:rsid w:val="00960E1B"/>
    <w:rsid w:val="00960FD9"/>
    <w:rsid w:val="00961C34"/>
    <w:rsid w:val="00961CA1"/>
    <w:rsid w:val="0096298C"/>
    <w:rsid w:val="00963469"/>
    <w:rsid w:val="00964184"/>
    <w:rsid w:val="00964561"/>
    <w:rsid w:val="009647D1"/>
    <w:rsid w:val="00964A7E"/>
    <w:rsid w:val="0096560C"/>
    <w:rsid w:val="00965C50"/>
    <w:rsid w:val="0096603C"/>
    <w:rsid w:val="00966658"/>
    <w:rsid w:val="009677EB"/>
    <w:rsid w:val="00967D02"/>
    <w:rsid w:val="009702CA"/>
    <w:rsid w:val="00971197"/>
    <w:rsid w:val="00972069"/>
    <w:rsid w:val="00972180"/>
    <w:rsid w:val="0097241F"/>
    <w:rsid w:val="0097273C"/>
    <w:rsid w:val="00972A83"/>
    <w:rsid w:val="00972B0D"/>
    <w:rsid w:val="00972D6D"/>
    <w:rsid w:val="009736E0"/>
    <w:rsid w:val="00973B39"/>
    <w:rsid w:val="0097429D"/>
    <w:rsid w:val="00974E7E"/>
    <w:rsid w:val="009758C3"/>
    <w:rsid w:val="00975B51"/>
    <w:rsid w:val="00975B9F"/>
    <w:rsid w:val="00976D58"/>
    <w:rsid w:val="00977636"/>
    <w:rsid w:val="00977764"/>
    <w:rsid w:val="00980153"/>
    <w:rsid w:val="00980C1A"/>
    <w:rsid w:val="009818F3"/>
    <w:rsid w:val="00981D09"/>
    <w:rsid w:val="00982419"/>
    <w:rsid w:val="009834BB"/>
    <w:rsid w:val="00983C96"/>
    <w:rsid w:val="009842CC"/>
    <w:rsid w:val="00984A23"/>
    <w:rsid w:val="009871B8"/>
    <w:rsid w:val="009900B2"/>
    <w:rsid w:val="00992959"/>
    <w:rsid w:val="00992CAA"/>
    <w:rsid w:val="0099340D"/>
    <w:rsid w:val="00993D4A"/>
    <w:rsid w:val="0099408A"/>
    <w:rsid w:val="00995C0C"/>
    <w:rsid w:val="00995FF8"/>
    <w:rsid w:val="009964DD"/>
    <w:rsid w:val="0099652B"/>
    <w:rsid w:val="009967A0"/>
    <w:rsid w:val="00997477"/>
    <w:rsid w:val="009A0EDA"/>
    <w:rsid w:val="009A1ACB"/>
    <w:rsid w:val="009A2206"/>
    <w:rsid w:val="009A32A1"/>
    <w:rsid w:val="009A4136"/>
    <w:rsid w:val="009A4B44"/>
    <w:rsid w:val="009A4BE4"/>
    <w:rsid w:val="009A56EC"/>
    <w:rsid w:val="009A5E8A"/>
    <w:rsid w:val="009A5F36"/>
    <w:rsid w:val="009A6090"/>
    <w:rsid w:val="009A66CC"/>
    <w:rsid w:val="009A7580"/>
    <w:rsid w:val="009A79EC"/>
    <w:rsid w:val="009B0298"/>
    <w:rsid w:val="009B19F4"/>
    <w:rsid w:val="009B1D02"/>
    <w:rsid w:val="009B22CC"/>
    <w:rsid w:val="009B2604"/>
    <w:rsid w:val="009B2E6C"/>
    <w:rsid w:val="009B327A"/>
    <w:rsid w:val="009B36B5"/>
    <w:rsid w:val="009B4458"/>
    <w:rsid w:val="009B5629"/>
    <w:rsid w:val="009B5F14"/>
    <w:rsid w:val="009C091D"/>
    <w:rsid w:val="009C22C6"/>
    <w:rsid w:val="009C2478"/>
    <w:rsid w:val="009C26A9"/>
    <w:rsid w:val="009C2F74"/>
    <w:rsid w:val="009C326C"/>
    <w:rsid w:val="009C538A"/>
    <w:rsid w:val="009C5BA5"/>
    <w:rsid w:val="009C68C9"/>
    <w:rsid w:val="009C68E1"/>
    <w:rsid w:val="009D15AE"/>
    <w:rsid w:val="009D2A19"/>
    <w:rsid w:val="009D4866"/>
    <w:rsid w:val="009D4BDD"/>
    <w:rsid w:val="009D4F47"/>
    <w:rsid w:val="009D6DD8"/>
    <w:rsid w:val="009D7723"/>
    <w:rsid w:val="009D7B5C"/>
    <w:rsid w:val="009E013A"/>
    <w:rsid w:val="009E0225"/>
    <w:rsid w:val="009E04AA"/>
    <w:rsid w:val="009E0DFB"/>
    <w:rsid w:val="009E18E0"/>
    <w:rsid w:val="009E1F76"/>
    <w:rsid w:val="009E255E"/>
    <w:rsid w:val="009E2F63"/>
    <w:rsid w:val="009E31FE"/>
    <w:rsid w:val="009E3EF5"/>
    <w:rsid w:val="009E409A"/>
    <w:rsid w:val="009E4D99"/>
    <w:rsid w:val="009E51AF"/>
    <w:rsid w:val="009E5205"/>
    <w:rsid w:val="009E6647"/>
    <w:rsid w:val="009E679E"/>
    <w:rsid w:val="009E693A"/>
    <w:rsid w:val="009E7A11"/>
    <w:rsid w:val="009E7C61"/>
    <w:rsid w:val="009F01A1"/>
    <w:rsid w:val="009F032C"/>
    <w:rsid w:val="009F0EF2"/>
    <w:rsid w:val="009F1A12"/>
    <w:rsid w:val="009F1DA6"/>
    <w:rsid w:val="009F3598"/>
    <w:rsid w:val="009F4350"/>
    <w:rsid w:val="009F45FC"/>
    <w:rsid w:val="009F4C48"/>
    <w:rsid w:val="009F6AE6"/>
    <w:rsid w:val="009F6C28"/>
    <w:rsid w:val="009F792A"/>
    <w:rsid w:val="00A00371"/>
    <w:rsid w:val="00A004AB"/>
    <w:rsid w:val="00A00598"/>
    <w:rsid w:val="00A00FB4"/>
    <w:rsid w:val="00A01A9E"/>
    <w:rsid w:val="00A01BBE"/>
    <w:rsid w:val="00A02AF8"/>
    <w:rsid w:val="00A034DE"/>
    <w:rsid w:val="00A04BD7"/>
    <w:rsid w:val="00A0573A"/>
    <w:rsid w:val="00A05986"/>
    <w:rsid w:val="00A05B1E"/>
    <w:rsid w:val="00A05DA9"/>
    <w:rsid w:val="00A071FD"/>
    <w:rsid w:val="00A11942"/>
    <w:rsid w:val="00A12417"/>
    <w:rsid w:val="00A1245C"/>
    <w:rsid w:val="00A1328E"/>
    <w:rsid w:val="00A132A3"/>
    <w:rsid w:val="00A1384A"/>
    <w:rsid w:val="00A139D3"/>
    <w:rsid w:val="00A13F9C"/>
    <w:rsid w:val="00A14F3F"/>
    <w:rsid w:val="00A1577B"/>
    <w:rsid w:val="00A162ED"/>
    <w:rsid w:val="00A17CF6"/>
    <w:rsid w:val="00A17D13"/>
    <w:rsid w:val="00A17D26"/>
    <w:rsid w:val="00A17E4C"/>
    <w:rsid w:val="00A2001C"/>
    <w:rsid w:val="00A218DB"/>
    <w:rsid w:val="00A21F94"/>
    <w:rsid w:val="00A2212F"/>
    <w:rsid w:val="00A231B1"/>
    <w:rsid w:val="00A2395E"/>
    <w:rsid w:val="00A23D67"/>
    <w:rsid w:val="00A2403B"/>
    <w:rsid w:val="00A245B4"/>
    <w:rsid w:val="00A2674A"/>
    <w:rsid w:val="00A26B5D"/>
    <w:rsid w:val="00A26DFD"/>
    <w:rsid w:val="00A2769B"/>
    <w:rsid w:val="00A279D5"/>
    <w:rsid w:val="00A27B53"/>
    <w:rsid w:val="00A30928"/>
    <w:rsid w:val="00A310E9"/>
    <w:rsid w:val="00A3161E"/>
    <w:rsid w:val="00A32927"/>
    <w:rsid w:val="00A32A86"/>
    <w:rsid w:val="00A32F16"/>
    <w:rsid w:val="00A33EFD"/>
    <w:rsid w:val="00A345B5"/>
    <w:rsid w:val="00A35762"/>
    <w:rsid w:val="00A35FEE"/>
    <w:rsid w:val="00A362B5"/>
    <w:rsid w:val="00A365A5"/>
    <w:rsid w:val="00A36788"/>
    <w:rsid w:val="00A40C1B"/>
    <w:rsid w:val="00A410A2"/>
    <w:rsid w:val="00A421CE"/>
    <w:rsid w:val="00A425BE"/>
    <w:rsid w:val="00A428A9"/>
    <w:rsid w:val="00A42FED"/>
    <w:rsid w:val="00A433E3"/>
    <w:rsid w:val="00A436F4"/>
    <w:rsid w:val="00A43899"/>
    <w:rsid w:val="00A4522D"/>
    <w:rsid w:val="00A45778"/>
    <w:rsid w:val="00A45ED7"/>
    <w:rsid w:val="00A467D7"/>
    <w:rsid w:val="00A47667"/>
    <w:rsid w:val="00A47758"/>
    <w:rsid w:val="00A50A98"/>
    <w:rsid w:val="00A50E33"/>
    <w:rsid w:val="00A5125E"/>
    <w:rsid w:val="00A51E19"/>
    <w:rsid w:val="00A52A76"/>
    <w:rsid w:val="00A53AC9"/>
    <w:rsid w:val="00A5456A"/>
    <w:rsid w:val="00A546C1"/>
    <w:rsid w:val="00A54887"/>
    <w:rsid w:val="00A54D20"/>
    <w:rsid w:val="00A557D1"/>
    <w:rsid w:val="00A55D5D"/>
    <w:rsid w:val="00A56685"/>
    <w:rsid w:val="00A5746C"/>
    <w:rsid w:val="00A57742"/>
    <w:rsid w:val="00A600DC"/>
    <w:rsid w:val="00A60AAF"/>
    <w:rsid w:val="00A6105A"/>
    <w:rsid w:val="00A613AC"/>
    <w:rsid w:val="00A61E52"/>
    <w:rsid w:val="00A62ADF"/>
    <w:rsid w:val="00A62BD5"/>
    <w:rsid w:val="00A62E27"/>
    <w:rsid w:val="00A62E5D"/>
    <w:rsid w:val="00A6448E"/>
    <w:rsid w:val="00A64D56"/>
    <w:rsid w:val="00A64DB6"/>
    <w:rsid w:val="00A652FF"/>
    <w:rsid w:val="00A65B78"/>
    <w:rsid w:val="00A65D05"/>
    <w:rsid w:val="00A66411"/>
    <w:rsid w:val="00A66698"/>
    <w:rsid w:val="00A67A18"/>
    <w:rsid w:val="00A7027C"/>
    <w:rsid w:val="00A707F2"/>
    <w:rsid w:val="00A717A0"/>
    <w:rsid w:val="00A71F40"/>
    <w:rsid w:val="00A72855"/>
    <w:rsid w:val="00A7411D"/>
    <w:rsid w:val="00A75B82"/>
    <w:rsid w:val="00A75D24"/>
    <w:rsid w:val="00A77C89"/>
    <w:rsid w:val="00A81644"/>
    <w:rsid w:val="00A82CF9"/>
    <w:rsid w:val="00A83052"/>
    <w:rsid w:val="00A84D6A"/>
    <w:rsid w:val="00A85500"/>
    <w:rsid w:val="00A85F53"/>
    <w:rsid w:val="00A86B62"/>
    <w:rsid w:val="00A87682"/>
    <w:rsid w:val="00A879DB"/>
    <w:rsid w:val="00A87ADE"/>
    <w:rsid w:val="00A90A6D"/>
    <w:rsid w:val="00A90D7F"/>
    <w:rsid w:val="00A91220"/>
    <w:rsid w:val="00A914FE"/>
    <w:rsid w:val="00A9285F"/>
    <w:rsid w:val="00A92AD7"/>
    <w:rsid w:val="00A93040"/>
    <w:rsid w:val="00A937C7"/>
    <w:rsid w:val="00A9452D"/>
    <w:rsid w:val="00A94BDF"/>
    <w:rsid w:val="00A9610E"/>
    <w:rsid w:val="00AA0A30"/>
    <w:rsid w:val="00AA3668"/>
    <w:rsid w:val="00AA46EF"/>
    <w:rsid w:val="00AA48E5"/>
    <w:rsid w:val="00AA4F9F"/>
    <w:rsid w:val="00AA570D"/>
    <w:rsid w:val="00AA579F"/>
    <w:rsid w:val="00AA5D63"/>
    <w:rsid w:val="00AA660A"/>
    <w:rsid w:val="00AA6907"/>
    <w:rsid w:val="00AA6924"/>
    <w:rsid w:val="00AA6A5E"/>
    <w:rsid w:val="00AA777E"/>
    <w:rsid w:val="00AB0445"/>
    <w:rsid w:val="00AB11B9"/>
    <w:rsid w:val="00AB2F29"/>
    <w:rsid w:val="00AB315C"/>
    <w:rsid w:val="00AB3950"/>
    <w:rsid w:val="00AB398F"/>
    <w:rsid w:val="00AB3DFB"/>
    <w:rsid w:val="00AB4327"/>
    <w:rsid w:val="00AB5680"/>
    <w:rsid w:val="00AB7821"/>
    <w:rsid w:val="00AB7E2E"/>
    <w:rsid w:val="00AC017F"/>
    <w:rsid w:val="00AC0B26"/>
    <w:rsid w:val="00AC0C1E"/>
    <w:rsid w:val="00AC0CD4"/>
    <w:rsid w:val="00AC0EDC"/>
    <w:rsid w:val="00AC12E8"/>
    <w:rsid w:val="00AC1C35"/>
    <w:rsid w:val="00AC1E81"/>
    <w:rsid w:val="00AC2CB5"/>
    <w:rsid w:val="00AC4034"/>
    <w:rsid w:val="00AC46BC"/>
    <w:rsid w:val="00AC5378"/>
    <w:rsid w:val="00AC6632"/>
    <w:rsid w:val="00AC6F93"/>
    <w:rsid w:val="00AC6F99"/>
    <w:rsid w:val="00AC70A8"/>
    <w:rsid w:val="00AD0113"/>
    <w:rsid w:val="00AD01BC"/>
    <w:rsid w:val="00AD0A1B"/>
    <w:rsid w:val="00AD0DF2"/>
    <w:rsid w:val="00AD1149"/>
    <w:rsid w:val="00AD18E9"/>
    <w:rsid w:val="00AD29CA"/>
    <w:rsid w:val="00AD2C10"/>
    <w:rsid w:val="00AD2C6A"/>
    <w:rsid w:val="00AD3D0D"/>
    <w:rsid w:val="00AD4A4B"/>
    <w:rsid w:val="00AD5381"/>
    <w:rsid w:val="00AD6B57"/>
    <w:rsid w:val="00AD7B56"/>
    <w:rsid w:val="00AD7E93"/>
    <w:rsid w:val="00AE120E"/>
    <w:rsid w:val="00AE1D03"/>
    <w:rsid w:val="00AE25FD"/>
    <w:rsid w:val="00AE2FD6"/>
    <w:rsid w:val="00AE3301"/>
    <w:rsid w:val="00AE47AB"/>
    <w:rsid w:val="00AE6095"/>
    <w:rsid w:val="00AE69EA"/>
    <w:rsid w:val="00AE7E47"/>
    <w:rsid w:val="00AE7E8C"/>
    <w:rsid w:val="00AF0B05"/>
    <w:rsid w:val="00AF0FCF"/>
    <w:rsid w:val="00AF1660"/>
    <w:rsid w:val="00AF1D49"/>
    <w:rsid w:val="00AF2863"/>
    <w:rsid w:val="00AF34DA"/>
    <w:rsid w:val="00AF441E"/>
    <w:rsid w:val="00AF50B8"/>
    <w:rsid w:val="00AF5AC8"/>
    <w:rsid w:val="00B00053"/>
    <w:rsid w:val="00B0005F"/>
    <w:rsid w:val="00B00338"/>
    <w:rsid w:val="00B0178B"/>
    <w:rsid w:val="00B02DC9"/>
    <w:rsid w:val="00B0361B"/>
    <w:rsid w:val="00B04B8E"/>
    <w:rsid w:val="00B04DFD"/>
    <w:rsid w:val="00B05269"/>
    <w:rsid w:val="00B05C23"/>
    <w:rsid w:val="00B0654A"/>
    <w:rsid w:val="00B065C7"/>
    <w:rsid w:val="00B07964"/>
    <w:rsid w:val="00B102E4"/>
    <w:rsid w:val="00B109DC"/>
    <w:rsid w:val="00B12058"/>
    <w:rsid w:val="00B14BA3"/>
    <w:rsid w:val="00B1525D"/>
    <w:rsid w:val="00B156A4"/>
    <w:rsid w:val="00B16C76"/>
    <w:rsid w:val="00B16D77"/>
    <w:rsid w:val="00B176D5"/>
    <w:rsid w:val="00B17C4F"/>
    <w:rsid w:val="00B17FF0"/>
    <w:rsid w:val="00B205D6"/>
    <w:rsid w:val="00B2284D"/>
    <w:rsid w:val="00B22CA5"/>
    <w:rsid w:val="00B23435"/>
    <w:rsid w:val="00B23D4E"/>
    <w:rsid w:val="00B23EB5"/>
    <w:rsid w:val="00B24051"/>
    <w:rsid w:val="00B240A8"/>
    <w:rsid w:val="00B24227"/>
    <w:rsid w:val="00B25005"/>
    <w:rsid w:val="00B2523D"/>
    <w:rsid w:val="00B2573B"/>
    <w:rsid w:val="00B259BC"/>
    <w:rsid w:val="00B25A78"/>
    <w:rsid w:val="00B25C9D"/>
    <w:rsid w:val="00B25CE5"/>
    <w:rsid w:val="00B274DA"/>
    <w:rsid w:val="00B27988"/>
    <w:rsid w:val="00B302EC"/>
    <w:rsid w:val="00B30CAB"/>
    <w:rsid w:val="00B30DA0"/>
    <w:rsid w:val="00B30F4B"/>
    <w:rsid w:val="00B30FCE"/>
    <w:rsid w:val="00B31118"/>
    <w:rsid w:val="00B31387"/>
    <w:rsid w:val="00B3195E"/>
    <w:rsid w:val="00B31D8D"/>
    <w:rsid w:val="00B32239"/>
    <w:rsid w:val="00B3445C"/>
    <w:rsid w:val="00B34F47"/>
    <w:rsid w:val="00B354C2"/>
    <w:rsid w:val="00B36637"/>
    <w:rsid w:val="00B36660"/>
    <w:rsid w:val="00B36756"/>
    <w:rsid w:val="00B3684F"/>
    <w:rsid w:val="00B36951"/>
    <w:rsid w:val="00B36A58"/>
    <w:rsid w:val="00B372A8"/>
    <w:rsid w:val="00B417E5"/>
    <w:rsid w:val="00B4259C"/>
    <w:rsid w:val="00B42A67"/>
    <w:rsid w:val="00B42BAD"/>
    <w:rsid w:val="00B43141"/>
    <w:rsid w:val="00B437BF"/>
    <w:rsid w:val="00B43A5A"/>
    <w:rsid w:val="00B4442F"/>
    <w:rsid w:val="00B44A28"/>
    <w:rsid w:val="00B452B8"/>
    <w:rsid w:val="00B46036"/>
    <w:rsid w:val="00B46B68"/>
    <w:rsid w:val="00B472D5"/>
    <w:rsid w:val="00B47E22"/>
    <w:rsid w:val="00B5056B"/>
    <w:rsid w:val="00B507AE"/>
    <w:rsid w:val="00B518DC"/>
    <w:rsid w:val="00B52868"/>
    <w:rsid w:val="00B54463"/>
    <w:rsid w:val="00B55F44"/>
    <w:rsid w:val="00B56163"/>
    <w:rsid w:val="00B56D0C"/>
    <w:rsid w:val="00B57197"/>
    <w:rsid w:val="00B57716"/>
    <w:rsid w:val="00B57D8A"/>
    <w:rsid w:val="00B61816"/>
    <w:rsid w:val="00B631E2"/>
    <w:rsid w:val="00B64560"/>
    <w:rsid w:val="00B64611"/>
    <w:rsid w:val="00B647E9"/>
    <w:rsid w:val="00B6514E"/>
    <w:rsid w:val="00B6630B"/>
    <w:rsid w:val="00B66CD3"/>
    <w:rsid w:val="00B66E22"/>
    <w:rsid w:val="00B67B2A"/>
    <w:rsid w:val="00B70569"/>
    <w:rsid w:val="00B706C4"/>
    <w:rsid w:val="00B706F1"/>
    <w:rsid w:val="00B71962"/>
    <w:rsid w:val="00B71DF3"/>
    <w:rsid w:val="00B726F8"/>
    <w:rsid w:val="00B735E3"/>
    <w:rsid w:val="00B7370B"/>
    <w:rsid w:val="00B73CFD"/>
    <w:rsid w:val="00B74348"/>
    <w:rsid w:val="00B7487F"/>
    <w:rsid w:val="00B74CA1"/>
    <w:rsid w:val="00B74F55"/>
    <w:rsid w:val="00B74FBE"/>
    <w:rsid w:val="00B75973"/>
    <w:rsid w:val="00B75D72"/>
    <w:rsid w:val="00B76330"/>
    <w:rsid w:val="00B768EE"/>
    <w:rsid w:val="00B76A0D"/>
    <w:rsid w:val="00B80A26"/>
    <w:rsid w:val="00B80A31"/>
    <w:rsid w:val="00B80F00"/>
    <w:rsid w:val="00B81665"/>
    <w:rsid w:val="00B8202E"/>
    <w:rsid w:val="00B82786"/>
    <w:rsid w:val="00B83B73"/>
    <w:rsid w:val="00B83FDD"/>
    <w:rsid w:val="00B84AA7"/>
    <w:rsid w:val="00B84D00"/>
    <w:rsid w:val="00B85242"/>
    <w:rsid w:val="00B855D9"/>
    <w:rsid w:val="00B856CF"/>
    <w:rsid w:val="00B85705"/>
    <w:rsid w:val="00B85C50"/>
    <w:rsid w:val="00B85F75"/>
    <w:rsid w:val="00B87122"/>
    <w:rsid w:val="00B90389"/>
    <w:rsid w:val="00B924FD"/>
    <w:rsid w:val="00B92D46"/>
    <w:rsid w:val="00B93A4E"/>
    <w:rsid w:val="00B941E8"/>
    <w:rsid w:val="00B946C3"/>
    <w:rsid w:val="00B94784"/>
    <w:rsid w:val="00B94BC6"/>
    <w:rsid w:val="00B94C36"/>
    <w:rsid w:val="00B94FD0"/>
    <w:rsid w:val="00B9509B"/>
    <w:rsid w:val="00B95954"/>
    <w:rsid w:val="00B963F6"/>
    <w:rsid w:val="00B964D8"/>
    <w:rsid w:val="00B96E37"/>
    <w:rsid w:val="00B976B2"/>
    <w:rsid w:val="00B978AC"/>
    <w:rsid w:val="00BA0807"/>
    <w:rsid w:val="00BA0B62"/>
    <w:rsid w:val="00BA1277"/>
    <w:rsid w:val="00BA35BB"/>
    <w:rsid w:val="00BA4306"/>
    <w:rsid w:val="00BA5B42"/>
    <w:rsid w:val="00BA5FCD"/>
    <w:rsid w:val="00BA7767"/>
    <w:rsid w:val="00BA7DEC"/>
    <w:rsid w:val="00BB03C2"/>
    <w:rsid w:val="00BB05EE"/>
    <w:rsid w:val="00BB0C4D"/>
    <w:rsid w:val="00BB109F"/>
    <w:rsid w:val="00BB2A59"/>
    <w:rsid w:val="00BB300B"/>
    <w:rsid w:val="00BB3BDE"/>
    <w:rsid w:val="00BB471F"/>
    <w:rsid w:val="00BB4813"/>
    <w:rsid w:val="00BB58C8"/>
    <w:rsid w:val="00BB6907"/>
    <w:rsid w:val="00BB6989"/>
    <w:rsid w:val="00BB6E5E"/>
    <w:rsid w:val="00BB73A4"/>
    <w:rsid w:val="00BB73CE"/>
    <w:rsid w:val="00BB7F8D"/>
    <w:rsid w:val="00BC108E"/>
    <w:rsid w:val="00BC2252"/>
    <w:rsid w:val="00BC2449"/>
    <w:rsid w:val="00BC4D17"/>
    <w:rsid w:val="00BC502E"/>
    <w:rsid w:val="00BC5A63"/>
    <w:rsid w:val="00BC5B87"/>
    <w:rsid w:val="00BC6087"/>
    <w:rsid w:val="00BC67AE"/>
    <w:rsid w:val="00BC6A38"/>
    <w:rsid w:val="00BC7370"/>
    <w:rsid w:val="00BD001E"/>
    <w:rsid w:val="00BD0029"/>
    <w:rsid w:val="00BD0977"/>
    <w:rsid w:val="00BD0995"/>
    <w:rsid w:val="00BD09E8"/>
    <w:rsid w:val="00BD0F9B"/>
    <w:rsid w:val="00BD107F"/>
    <w:rsid w:val="00BD143C"/>
    <w:rsid w:val="00BD1AA1"/>
    <w:rsid w:val="00BD2AEE"/>
    <w:rsid w:val="00BD335C"/>
    <w:rsid w:val="00BD37C6"/>
    <w:rsid w:val="00BD390D"/>
    <w:rsid w:val="00BD395D"/>
    <w:rsid w:val="00BD3D71"/>
    <w:rsid w:val="00BD3FA1"/>
    <w:rsid w:val="00BD4537"/>
    <w:rsid w:val="00BD469C"/>
    <w:rsid w:val="00BD4775"/>
    <w:rsid w:val="00BD495F"/>
    <w:rsid w:val="00BD5872"/>
    <w:rsid w:val="00BD5A3C"/>
    <w:rsid w:val="00BD5EE7"/>
    <w:rsid w:val="00BD603C"/>
    <w:rsid w:val="00BD64C1"/>
    <w:rsid w:val="00BD663F"/>
    <w:rsid w:val="00BD68F5"/>
    <w:rsid w:val="00BD69C0"/>
    <w:rsid w:val="00BD7C1B"/>
    <w:rsid w:val="00BE05F2"/>
    <w:rsid w:val="00BE1327"/>
    <w:rsid w:val="00BE1674"/>
    <w:rsid w:val="00BE16F1"/>
    <w:rsid w:val="00BE1718"/>
    <w:rsid w:val="00BE19A9"/>
    <w:rsid w:val="00BE1BA6"/>
    <w:rsid w:val="00BE1F7A"/>
    <w:rsid w:val="00BE21A1"/>
    <w:rsid w:val="00BE2ACE"/>
    <w:rsid w:val="00BE5E1A"/>
    <w:rsid w:val="00BE66E0"/>
    <w:rsid w:val="00BE6AFC"/>
    <w:rsid w:val="00BE6ECA"/>
    <w:rsid w:val="00BE725F"/>
    <w:rsid w:val="00BE79C0"/>
    <w:rsid w:val="00BE7F02"/>
    <w:rsid w:val="00BF11FA"/>
    <w:rsid w:val="00BF2F03"/>
    <w:rsid w:val="00BF4C75"/>
    <w:rsid w:val="00BF4D85"/>
    <w:rsid w:val="00BF5931"/>
    <w:rsid w:val="00BF73AF"/>
    <w:rsid w:val="00BF74B3"/>
    <w:rsid w:val="00BF7B48"/>
    <w:rsid w:val="00C01338"/>
    <w:rsid w:val="00C01539"/>
    <w:rsid w:val="00C01C55"/>
    <w:rsid w:val="00C01EA6"/>
    <w:rsid w:val="00C0272B"/>
    <w:rsid w:val="00C0285F"/>
    <w:rsid w:val="00C040E2"/>
    <w:rsid w:val="00C04D56"/>
    <w:rsid w:val="00C05093"/>
    <w:rsid w:val="00C05642"/>
    <w:rsid w:val="00C0599C"/>
    <w:rsid w:val="00C067F9"/>
    <w:rsid w:val="00C079A6"/>
    <w:rsid w:val="00C10165"/>
    <w:rsid w:val="00C1074C"/>
    <w:rsid w:val="00C12256"/>
    <w:rsid w:val="00C12673"/>
    <w:rsid w:val="00C12FA3"/>
    <w:rsid w:val="00C1352A"/>
    <w:rsid w:val="00C135E7"/>
    <w:rsid w:val="00C1487A"/>
    <w:rsid w:val="00C14AFA"/>
    <w:rsid w:val="00C14BA9"/>
    <w:rsid w:val="00C1521D"/>
    <w:rsid w:val="00C15985"/>
    <w:rsid w:val="00C159DC"/>
    <w:rsid w:val="00C15A49"/>
    <w:rsid w:val="00C15BC8"/>
    <w:rsid w:val="00C15DEB"/>
    <w:rsid w:val="00C1671B"/>
    <w:rsid w:val="00C16957"/>
    <w:rsid w:val="00C1773B"/>
    <w:rsid w:val="00C17AEC"/>
    <w:rsid w:val="00C205C0"/>
    <w:rsid w:val="00C212FE"/>
    <w:rsid w:val="00C21832"/>
    <w:rsid w:val="00C2248B"/>
    <w:rsid w:val="00C2256D"/>
    <w:rsid w:val="00C24FB9"/>
    <w:rsid w:val="00C2502B"/>
    <w:rsid w:val="00C25A7B"/>
    <w:rsid w:val="00C25D74"/>
    <w:rsid w:val="00C25FD1"/>
    <w:rsid w:val="00C314BF"/>
    <w:rsid w:val="00C316D1"/>
    <w:rsid w:val="00C31A27"/>
    <w:rsid w:val="00C31DC9"/>
    <w:rsid w:val="00C31EC5"/>
    <w:rsid w:val="00C329D1"/>
    <w:rsid w:val="00C33204"/>
    <w:rsid w:val="00C332B4"/>
    <w:rsid w:val="00C3416D"/>
    <w:rsid w:val="00C345B4"/>
    <w:rsid w:val="00C34E8C"/>
    <w:rsid w:val="00C35304"/>
    <w:rsid w:val="00C360A4"/>
    <w:rsid w:val="00C3657C"/>
    <w:rsid w:val="00C3669D"/>
    <w:rsid w:val="00C37906"/>
    <w:rsid w:val="00C40001"/>
    <w:rsid w:val="00C404F9"/>
    <w:rsid w:val="00C41638"/>
    <w:rsid w:val="00C41F28"/>
    <w:rsid w:val="00C42E60"/>
    <w:rsid w:val="00C45064"/>
    <w:rsid w:val="00C456F7"/>
    <w:rsid w:val="00C45B51"/>
    <w:rsid w:val="00C468B1"/>
    <w:rsid w:val="00C46DA6"/>
    <w:rsid w:val="00C46F00"/>
    <w:rsid w:val="00C470B6"/>
    <w:rsid w:val="00C476FB"/>
    <w:rsid w:val="00C47DD4"/>
    <w:rsid w:val="00C50D74"/>
    <w:rsid w:val="00C516A7"/>
    <w:rsid w:val="00C52D24"/>
    <w:rsid w:val="00C52FD8"/>
    <w:rsid w:val="00C533C5"/>
    <w:rsid w:val="00C53457"/>
    <w:rsid w:val="00C53C44"/>
    <w:rsid w:val="00C544E1"/>
    <w:rsid w:val="00C549B7"/>
    <w:rsid w:val="00C55538"/>
    <w:rsid w:val="00C558F7"/>
    <w:rsid w:val="00C55CC1"/>
    <w:rsid w:val="00C55E4E"/>
    <w:rsid w:val="00C56774"/>
    <w:rsid w:val="00C56EF8"/>
    <w:rsid w:val="00C6121C"/>
    <w:rsid w:val="00C6169C"/>
    <w:rsid w:val="00C61ED1"/>
    <w:rsid w:val="00C62414"/>
    <w:rsid w:val="00C62A37"/>
    <w:rsid w:val="00C62E61"/>
    <w:rsid w:val="00C64D25"/>
    <w:rsid w:val="00C65F7E"/>
    <w:rsid w:val="00C66AC6"/>
    <w:rsid w:val="00C70B31"/>
    <w:rsid w:val="00C70F46"/>
    <w:rsid w:val="00C716FD"/>
    <w:rsid w:val="00C71801"/>
    <w:rsid w:val="00C71B87"/>
    <w:rsid w:val="00C73E07"/>
    <w:rsid w:val="00C73E91"/>
    <w:rsid w:val="00C74EBD"/>
    <w:rsid w:val="00C75363"/>
    <w:rsid w:val="00C75FC8"/>
    <w:rsid w:val="00C761D4"/>
    <w:rsid w:val="00C76A6F"/>
    <w:rsid w:val="00C76DC8"/>
    <w:rsid w:val="00C770A1"/>
    <w:rsid w:val="00C77E7A"/>
    <w:rsid w:val="00C8005E"/>
    <w:rsid w:val="00C80E0D"/>
    <w:rsid w:val="00C816AA"/>
    <w:rsid w:val="00C81FB1"/>
    <w:rsid w:val="00C82F2C"/>
    <w:rsid w:val="00C83438"/>
    <w:rsid w:val="00C8403E"/>
    <w:rsid w:val="00C84A63"/>
    <w:rsid w:val="00C85393"/>
    <w:rsid w:val="00C8540F"/>
    <w:rsid w:val="00C86649"/>
    <w:rsid w:val="00C86CF7"/>
    <w:rsid w:val="00C86EA2"/>
    <w:rsid w:val="00C87288"/>
    <w:rsid w:val="00C87B63"/>
    <w:rsid w:val="00C87E92"/>
    <w:rsid w:val="00C91201"/>
    <w:rsid w:val="00C91517"/>
    <w:rsid w:val="00C92F4D"/>
    <w:rsid w:val="00C93997"/>
    <w:rsid w:val="00C949C3"/>
    <w:rsid w:val="00C953B2"/>
    <w:rsid w:val="00C96480"/>
    <w:rsid w:val="00C96E3F"/>
    <w:rsid w:val="00C9758D"/>
    <w:rsid w:val="00CA0028"/>
    <w:rsid w:val="00CA0401"/>
    <w:rsid w:val="00CA0F32"/>
    <w:rsid w:val="00CA1688"/>
    <w:rsid w:val="00CA1C91"/>
    <w:rsid w:val="00CA31DC"/>
    <w:rsid w:val="00CA37B9"/>
    <w:rsid w:val="00CA38EC"/>
    <w:rsid w:val="00CA3A50"/>
    <w:rsid w:val="00CA3BDE"/>
    <w:rsid w:val="00CA43F1"/>
    <w:rsid w:val="00CA5D78"/>
    <w:rsid w:val="00CA7AC1"/>
    <w:rsid w:val="00CB02DD"/>
    <w:rsid w:val="00CB1FBC"/>
    <w:rsid w:val="00CB25B8"/>
    <w:rsid w:val="00CB3268"/>
    <w:rsid w:val="00CB36A5"/>
    <w:rsid w:val="00CB5167"/>
    <w:rsid w:val="00CB5D9F"/>
    <w:rsid w:val="00CB63A6"/>
    <w:rsid w:val="00CB6545"/>
    <w:rsid w:val="00CB737B"/>
    <w:rsid w:val="00CC02D7"/>
    <w:rsid w:val="00CC11AE"/>
    <w:rsid w:val="00CC1AE5"/>
    <w:rsid w:val="00CC1B49"/>
    <w:rsid w:val="00CC31E1"/>
    <w:rsid w:val="00CC324D"/>
    <w:rsid w:val="00CC45C5"/>
    <w:rsid w:val="00CC4ADE"/>
    <w:rsid w:val="00CC4E76"/>
    <w:rsid w:val="00CC50B4"/>
    <w:rsid w:val="00CC551C"/>
    <w:rsid w:val="00CC5D42"/>
    <w:rsid w:val="00CC642F"/>
    <w:rsid w:val="00CC6AD1"/>
    <w:rsid w:val="00CC71D2"/>
    <w:rsid w:val="00CC78D0"/>
    <w:rsid w:val="00CC7E8B"/>
    <w:rsid w:val="00CD0367"/>
    <w:rsid w:val="00CD138C"/>
    <w:rsid w:val="00CD168B"/>
    <w:rsid w:val="00CD1975"/>
    <w:rsid w:val="00CD23BC"/>
    <w:rsid w:val="00CD2694"/>
    <w:rsid w:val="00CD2A5A"/>
    <w:rsid w:val="00CD338A"/>
    <w:rsid w:val="00CD386D"/>
    <w:rsid w:val="00CD3C40"/>
    <w:rsid w:val="00CD3D82"/>
    <w:rsid w:val="00CD3FF0"/>
    <w:rsid w:val="00CD4B65"/>
    <w:rsid w:val="00CD612F"/>
    <w:rsid w:val="00CD6236"/>
    <w:rsid w:val="00CD6355"/>
    <w:rsid w:val="00CD7FEB"/>
    <w:rsid w:val="00CE0676"/>
    <w:rsid w:val="00CE1718"/>
    <w:rsid w:val="00CE1725"/>
    <w:rsid w:val="00CE2E38"/>
    <w:rsid w:val="00CE2F45"/>
    <w:rsid w:val="00CE4C01"/>
    <w:rsid w:val="00CE4C6F"/>
    <w:rsid w:val="00CE4F3C"/>
    <w:rsid w:val="00CE501A"/>
    <w:rsid w:val="00CE6156"/>
    <w:rsid w:val="00CE61A0"/>
    <w:rsid w:val="00CE7F22"/>
    <w:rsid w:val="00CF0E9F"/>
    <w:rsid w:val="00CF1467"/>
    <w:rsid w:val="00CF38CE"/>
    <w:rsid w:val="00CF451F"/>
    <w:rsid w:val="00CF4E97"/>
    <w:rsid w:val="00CF6788"/>
    <w:rsid w:val="00D02670"/>
    <w:rsid w:val="00D0298B"/>
    <w:rsid w:val="00D03B50"/>
    <w:rsid w:val="00D03BEA"/>
    <w:rsid w:val="00D04573"/>
    <w:rsid w:val="00D048A6"/>
    <w:rsid w:val="00D05728"/>
    <w:rsid w:val="00D05D28"/>
    <w:rsid w:val="00D06572"/>
    <w:rsid w:val="00D067DF"/>
    <w:rsid w:val="00D07419"/>
    <w:rsid w:val="00D0778A"/>
    <w:rsid w:val="00D0795B"/>
    <w:rsid w:val="00D10EF4"/>
    <w:rsid w:val="00D1259E"/>
    <w:rsid w:val="00D12891"/>
    <w:rsid w:val="00D12A78"/>
    <w:rsid w:val="00D12B34"/>
    <w:rsid w:val="00D12CD9"/>
    <w:rsid w:val="00D13461"/>
    <w:rsid w:val="00D136BA"/>
    <w:rsid w:val="00D1429F"/>
    <w:rsid w:val="00D16151"/>
    <w:rsid w:val="00D163C3"/>
    <w:rsid w:val="00D165EF"/>
    <w:rsid w:val="00D16E39"/>
    <w:rsid w:val="00D170FD"/>
    <w:rsid w:val="00D2044A"/>
    <w:rsid w:val="00D20CA3"/>
    <w:rsid w:val="00D21528"/>
    <w:rsid w:val="00D218B5"/>
    <w:rsid w:val="00D2204C"/>
    <w:rsid w:val="00D22383"/>
    <w:rsid w:val="00D22C5D"/>
    <w:rsid w:val="00D22FDB"/>
    <w:rsid w:val="00D23A15"/>
    <w:rsid w:val="00D23A1F"/>
    <w:rsid w:val="00D25798"/>
    <w:rsid w:val="00D26C43"/>
    <w:rsid w:val="00D26C9A"/>
    <w:rsid w:val="00D272B1"/>
    <w:rsid w:val="00D278AA"/>
    <w:rsid w:val="00D309B1"/>
    <w:rsid w:val="00D31A52"/>
    <w:rsid w:val="00D32023"/>
    <w:rsid w:val="00D32DBC"/>
    <w:rsid w:val="00D331C9"/>
    <w:rsid w:val="00D35B23"/>
    <w:rsid w:val="00D36C23"/>
    <w:rsid w:val="00D401AD"/>
    <w:rsid w:val="00D430FD"/>
    <w:rsid w:val="00D4331D"/>
    <w:rsid w:val="00D43623"/>
    <w:rsid w:val="00D4369D"/>
    <w:rsid w:val="00D44450"/>
    <w:rsid w:val="00D44DAB"/>
    <w:rsid w:val="00D4561C"/>
    <w:rsid w:val="00D456E6"/>
    <w:rsid w:val="00D45B64"/>
    <w:rsid w:val="00D46124"/>
    <w:rsid w:val="00D4633D"/>
    <w:rsid w:val="00D46431"/>
    <w:rsid w:val="00D465A3"/>
    <w:rsid w:val="00D47961"/>
    <w:rsid w:val="00D479D1"/>
    <w:rsid w:val="00D5207E"/>
    <w:rsid w:val="00D5227D"/>
    <w:rsid w:val="00D52E21"/>
    <w:rsid w:val="00D5367B"/>
    <w:rsid w:val="00D5399B"/>
    <w:rsid w:val="00D542F9"/>
    <w:rsid w:val="00D55F4B"/>
    <w:rsid w:val="00D56B3C"/>
    <w:rsid w:val="00D574FC"/>
    <w:rsid w:val="00D57675"/>
    <w:rsid w:val="00D57DFB"/>
    <w:rsid w:val="00D57E03"/>
    <w:rsid w:val="00D60158"/>
    <w:rsid w:val="00D6075A"/>
    <w:rsid w:val="00D607D3"/>
    <w:rsid w:val="00D60BED"/>
    <w:rsid w:val="00D61061"/>
    <w:rsid w:val="00D615A0"/>
    <w:rsid w:val="00D6173F"/>
    <w:rsid w:val="00D61E85"/>
    <w:rsid w:val="00D630DF"/>
    <w:rsid w:val="00D63886"/>
    <w:rsid w:val="00D638A8"/>
    <w:rsid w:val="00D63DF3"/>
    <w:rsid w:val="00D6409C"/>
    <w:rsid w:val="00D64189"/>
    <w:rsid w:val="00D65ECF"/>
    <w:rsid w:val="00D65F78"/>
    <w:rsid w:val="00D66F6E"/>
    <w:rsid w:val="00D6703D"/>
    <w:rsid w:val="00D67144"/>
    <w:rsid w:val="00D67ECB"/>
    <w:rsid w:val="00D70B80"/>
    <w:rsid w:val="00D714F1"/>
    <w:rsid w:val="00D722D9"/>
    <w:rsid w:val="00D725D9"/>
    <w:rsid w:val="00D72A5D"/>
    <w:rsid w:val="00D737CD"/>
    <w:rsid w:val="00D75345"/>
    <w:rsid w:val="00D80036"/>
    <w:rsid w:val="00D811E6"/>
    <w:rsid w:val="00D82048"/>
    <w:rsid w:val="00D82FE4"/>
    <w:rsid w:val="00D8340F"/>
    <w:rsid w:val="00D8408E"/>
    <w:rsid w:val="00D845BE"/>
    <w:rsid w:val="00D84BC0"/>
    <w:rsid w:val="00D874CD"/>
    <w:rsid w:val="00D8755B"/>
    <w:rsid w:val="00D875E3"/>
    <w:rsid w:val="00D90E73"/>
    <w:rsid w:val="00D90E8C"/>
    <w:rsid w:val="00D91509"/>
    <w:rsid w:val="00D92954"/>
    <w:rsid w:val="00D93CCA"/>
    <w:rsid w:val="00D97781"/>
    <w:rsid w:val="00D97C42"/>
    <w:rsid w:val="00DA06AB"/>
    <w:rsid w:val="00DA0818"/>
    <w:rsid w:val="00DA12EE"/>
    <w:rsid w:val="00DA1521"/>
    <w:rsid w:val="00DA18CE"/>
    <w:rsid w:val="00DA325C"/>
    <w:rsid w:val="00DA4D75"/>
    <w:rsid w:val="00DA4EFF"/>
    <w:rsid w:val="00DA57D2"/>
    <w:rsid w:val="00DA61CD"/>
    <w:rsid w:val="00DA69A4"/>
    <w:rsid w:val="00DB1295"/>
    <w:rsid w:val="00DB257F"/>
    <w:rsid w:val="00DB3308"/>
    <w:rsid w:val="00DB39CB"/>
    <w:rsid w:val="00DB3D09"/>
    <w:rsid w:val="00DB4879"/>
    <w:rsid w:val="00DB48F2"/>
    <w:rsid w:val="00DB4CB8"/>
    <w:rsid w:val="00DB4DA3"/>
    <w:rsid w:val="00DB5700"/>
    <w:rsid w:val="00DB66AA"/>
    <w:rsid w:val="00DC084F"/>
    <w:rsid w:val="00DC0ED9"/>
    <w:rsid w:val="00DC0FFF"/>
    <w:rsid w:val="00DC2054"/>
    <w:rsid w:val="00DC20B8"/>
    <w:rsid w:val="00DC2E9D"/>
    <w:rsid w:val="00DC3257"/>
    <w:rsid w:val="00DC36FE"/>
    <w:rsid w:val="00DC3FC0"/>
    <w:rsid w:val="00DC40D3"/>
    <w:rsid w:val="00DC42E6"/>
    <w:rsid w:val="00DC758E"/>
    <w:rsid w:val="00DC773D"/>
    <w:rsid w:val="00DC7FFA"/>
    <w:rsid w:val="00DD1201"/>
    <w:rsid w:val="00DD1DCD"/>
    <w:rsid w:val="00DD384E"/>
    <w:rsid w:val="00DD4436"/>
    <w:rsid w:val="00DD5443"/>
    <w:rsid w:val="00DD69C8"/>
    <w:rsid w:val="00DD7924"/>
    <w:rsid w:val="00DE0262"/>
    <w:rsid w:val="00DE04BB"/>
    <w:rsid w:val="00DE264A"/>
    <w:rsid w:val="00DE278B"/>
    <w:rsid w:val="00DE3125"/>
    <w:rsid w:val="00DE395C"/>
    <w:rsid w:val="00DE3DF5"/>
    <w:rsid w:val="00DE4613"/>
    <w:rsid w:val="00DE4F7D"/>
    <w:rsid w:val="00DE4FCB"/>
    <w:rsid w:val="00DE5968"/>
    <w:rsid w:val="00DE62C6"/>
    <w:rsid w:val="00DE7109"/>
    <w:rsid w:val="00DE76E5"/>
    <w:rsid w:val="00DF0732"/>
    <w:rsid w:val="00DF11C1"/>
    <w:rsid w:val="00DF1842"/>
    <w:rsid w:val="00DF1ECE"/>
    <w:rsid w:val="00DF222F"/>
    <w:rsid w:val="00DF2284"/>
    <w:rsid w:val="00DF3794"/>
    <w:rsid w:val="00DF4EFF"/>
    <w:rsid w:val="00DF7939"/>
    <w:rsid w:val="00DF7CF8"/>
    <w:rsid w:val="00E0067E"/>
    <w:rsid w:val="00E00798"/>
    <w:rsid w:val="00E00815"/>
    <w:rsid w:val="00E016AF"/>
    <w:rsid w:val="00E02798"/>
    <w:rsid w:val="00E027D4"/>
    <w:rsid w:val="00E031D7"/>
    <w:rsid w:val="00E03C81"/>
    <w:rsid w:val="00E04312"/>
    <w:rsid w:val="00E04737"/>
    <w:rsid w:val="00E0490B"/>
    <w:rsid w:val="00E05137"/>
    <w:rsid w:val="00E05B09"/>
    <w:rsid w:val="00E069FF"/>
    <w:rsid w:val="00E06AC2"/>
    <w:rsid w:val="00E06DF8"/>
    <w:rsid w:val="00E0762F"/>
    <w:rsid w:val="00E078CB"/>
    <w:rsid w:val="00E07D96"/>
    <w:rsid w:val="00E07E01"/>
    <w:rsid w:val="00E110C1"/>
    <w:rsid w:val="00E11D21"/>
    <w:rsid w:val="00E11F4E"/>
    <w:rsid w:val="00E1380F"/>
    <w:rsid w:val="00E1397C"/>
    <w:rsid w:val="00E1476B"/>
    <w:rsid w:val="00E14F8E"/>
    <w:rsid w:val="00E15068"/>
    <w:rsid w:val="00E151D8"/>
    <w:rsid w:val="00E15750"/>
    <w:rsid w:val="00E16350"/>
    <w:rsid w:val="00E16FBC"/>
    <w:rsid w:val="00E17D94"/>
    <w:rsid w:val="00E17E21"/>
    <w:rsid w:val="00E17EB6"/>
    <w:rsid w:val="00E203E6"/>
    <w:rsid w:val="00E21906"/>
    <w:rsid w:val="00E22141"/>
    <w:rsid w:val="00E229D8"/>
    <w:rsid w:val="00E229DB"/>
    <w:rsid w:val="00E23021"/>
    <w:rsid w:val="00E232A8"/>
    <w:rsid w:val="00E23D0F"/>
    <w:rsid w:val="00E2445E"/>
    <w:rsid w:val="00E2465F"/>
    <w:rsid w:val="00E24D38"/>
    <w:rsid w:val="00E258A1"/>
    <w:rsid w:val="00E25DCE"/>
    <w:rsid w:val="00E268CD"/>
    <w:rsid w:val="00E26E88"/>
    <w:rsid w:val="00E2787D"/>
    <w:rsid w:val="00E27E7E"/>
    <w:rsid w:val="00E3065A"/>
    <w:rsid w:val="00E3070D"/>
    <w:rsid w:val="00E31900"/>
    <w:rsid w:val="00E31C58"/>
    <w:rsid w:val="00E31DA2"/>
    <w:rsid w:val="00E32084"/>
    <w:rsid w:val="00E331AA"/>
    <w:rsid w:val="00E33F46"/>
    <w:rsid w:val="00E340CB"/>
    <w:rsid w:val="00E34AF2"/>
    <w:rsid w:val="00E3629E"/>
    <w:rsid w:val="00E36C03"/>
    <w:rsid w:val="00E37E65"/>
    <w:rsid w:val="00E4054C"/>
    <w:rsid w:val="00E42041"/>
    <w:rsid w:val="00E42417"/>
    <w:rsid w:val="00E4252F"/>
    <w:rsid w:val="00E43B3B"/>
    <w:rsid w:val="00E44577"/>
    <w:rsid w:val="00E44896"/>
    <w:rsid w:val="00E45278"/>
    <w:rsid w:val="00E454A4"/>
    <w:rsid w:val="00E46BEF"/>
    <w:rsid w:val="00E47565"/>
    <w:rsid w:val="00E47816"/>
    <w:rsid w:val="00E508E2"/>
    <w:rsid w:val="00E509E8"/>
    <w:rsid w:val="00E50C15"/>
    <w:rsid w:val="00E5218C"/>
    <w:rsid w:val="00E5225D"/>
    <w:rsid w:val="00E527CD"/>
    <w:rsid w:val="00E531F8"/>
    <w:rsid w:val="00E53760"/>
    <w:rsid w:val="00E55458"/>
    <w:rsid w:val="00E555DF"/>
    <w:rsid w:val="00E55776"/>
    <w:rsid w:val="00E557AD"/>
    <w:rsid w:val="00E55977"/>
    <w:rsid w:val="00E565E6"/>
    <w:rsid w:val="00E56881"/>
    <w:rsid w:val="00E56C9A"/>
    <w:rsid w:val="00E57B61"/>
    <w:rsid w:val="00E57EC8"/>
    <w:rsid w:val="00E57FC2"/>
    <w:rsid w:val="00E6072E"/>
    <w:rsid w:val="00E60E5C"/>
    <w:rsid w:val="00E6383B"/>
    <w:rsid w:val="00E650A4"/>
    <w:rsid w:val="00E65214"/>
    <w:rsid w:val="00E65E16"/>
    <w:rsid w:val="00E66200"/>
    <w:rsid w:val="00E66D73"/>
    <w:rsid w:val="00E701A4"/>
    <w:rsid w:val="00E70A34"/>
    <w:rsid w:val="00E7129D"/>
    <w:rsid w:val="00E7188F"/>
    <w:rsid w:val="00E74B3F"/>
    <w:rsid w:val="00E75A7F"/>
    <w:rsid w:val="00E76667"/>
    <w:rsid w:val="00E76AFA"/>
    <w:rsid w:val="00E77D33"/>
    <w:rsid w:val="00E80FB0"/>
    <w:rsid w:val="00E81D0E"/>
    <w:rsid w:val="00E844CA"/>
    <w:rsid w:val="00E870A5"/>
    <w:rsid w:val="00E8738F"/>
    <w:rsid w:val="00E87A12"/>
    <w:rsid w:val="00E90632"/>
    <w:rsid w:val="00E91072"/>
    <w:rsid w:val="00E92368"/>
    <w:rsid w:val="00E93405"/>
    <w:rsid w:val="00E93475"/>
    <w:rsid w:val="00E9351C"/>
    <w:rsid w:val="00E93A09"/>
    <w:rsid w:val="00E93D91"/>
    <w:rsid w:val="00E93E8F"/>
    <w:rsid w:val="00E93EFA"/>
    <w:rsid w:val="00E942CA"/>
    <w:rsid w:val="00E94857"/>
    <w:rsid w:val="00E95658"/>
    <w:rsid w:val="00E95823"/>
    <w:rsid w:val="00E95A8C"/>
    <w:rsid w:val="00E95BEB"/>
    <w:rsid w:val="00EA05DA"/>
    <w:rsid w:val="00EA1167"/>
    <w:rsid w:val="00EA4AC4"/>
    <w:rsid w:val="00EA50D8"/>
    <w:rsid w:val="00EA6088"/>
    <w:rsid w:val="00EA7168"/>
    <w:rsid w:val="00EA7476"/>
    <w:rsid w:val="00EB058C"/>
    <w:rsid w:val="00EB0719"/>
    <w:rsid w:val="00EB09DA"/>
    <w:rsid w:val="00EB0A9C"/>
    <w:rsid w:val="00EB1445"/>
    <w:rsid w:val="00EB19AB"/>
    <w:rsid w:val="00EB1AE2"/>
    <w:rsid w:val="00EB2B43"/>
    <w:rsid w:val="00EB3C1C"/>
    <w:rsid w:val="00EB3DD7"/>
    <w:rsid w:val="00EB49F4"/>
    <w:rsid w:val="00EB4F45"/>
    <w:rsid w:val="00EB5242"/>
    <w:rsid w:val="00EB5546"/>
    <w:rsid w:val="00EB59BB"/>
    <w:rsid w:val="00EB5B3B"/>
    <w:rsid w:val="00EB6F24"/>
    <w:rsid w:val="00EB725C"/>
    <w:rsid w:val="00EB7498"/>
    <w:rsid w:val="00EC08BD"/>
    <w:rsid w:val="00EC101E"/>
    <w:rsid w:val="00EC12E3"/>
    <w:rsid w:val="00EC23B8"/>
    <w:rsid w:val="00EC24E2"/>
    <w:rsid w:val="00EC2802"/>
    <w:rsid w:val="00EC2DBF"/>
    <w:rsid w:val="00EC3D89"/>
    <w:rsid w:val="00EC4153"/>
    <w:rsid w:val="00EC4E4C"/>
    <w:rsid w:val="00EC56E9"/>
    <w:rsid w:val="00EC587A"/>
    <w:rsid w:val="00EC7240"/>
    <w:rsid w:val="00EC73C4"/>
    <w:rsid w:val="00ED04AE"/>
    <w:rsid w:val="00ED0A3E"/>
    <w:rsid w:val="00ED2623"/>
    <w:rsid w:val="00ED2B4D"/>
    <w:rsid w:val="00ED2D30"/>
    <w:rsid w:val="00ED379F"/>
    <w:rsid w:val="00ED3F3A"/>
    <w:rsid w:val="00ED50D6"/>
    <w:rsid w:val="00ED5DC6"/>
    <w:rsid w:val="00ED5EC2"/>
    <w:rsid w:val="00ED6E34"/>
    <w:rsid w:val="00ED6ED7"/>
    <w:rsid w:val="00EE0DB5"/>
    <w:rsid w:val="00EE0E97"/>
    <w:rsid w:val="00EE0FD2"/>
    <w:rsid w:val="00EE1091"/>
    <w:rsid w:val="00EE10E5"/>
    <w:rsid w:val="00EE1F4F"/>
    <w:rsid w:val="00EE2059"/>
    <w:rsid w:val="00EE20A1"/>
    <w:rsid w:val="00EE2114"/>
    <w:rsid w:val="00EE24BD"/>
    <w:rsid w:val="00EE278E"/>
    <w:rsid w:val="00EE2BAC"/>
    <w:rsid w:val="00EE2CF0"/>
    <w:rsid w:val="00EE3B98"/>
    <w:rsid w:val="00EE405B"/>
    <w:rsid w:val="00EE5796"/>
    <w:rsid w:val="00EE57F3"/>
    <w:rsid w:val="00EE5F60"/>
    <w:rsid w:val="00EE76AB"/>
    <w:rsid w:val="00EE7D4D"/>
    <w:rsid w:val="00EE7DBB"/>
    <w:rsid w:val="00EF143D"/>
    <w:rsid w:val="00EF2B8C"/>
    <w:rsid w:val="00EF2D2F"/>
    <w:rsid w:val="00EF3152"/>
    <w:rsid w:val="00EF40AD"/>
    <w:rsid w:val="00EF5823"/>
    <w:rsid w:val="00EF593F"/>
    <w:rsid w:val="00EF5D3B"/>
    <w:rsid w:val="00EF5FB4"/>
    <w:rsid w:val="00EF6342"/>
    <w:rsid w:val="00EF67D5"/>
    <w:rsid w:val="00EF7443"/>
    <w:rsid w:val="00EF7461"/>
    <w:rsid w:val="00F003A2"/>
    <w:rsid w:val="00F01BF9"/>
    <w:rsid w:val="00F01C07"/>
    <w:rsid w:val="00F037C5"/>
    <w:rsid w:val="00F03A43"/>
    <w:rsid w:val="00F03CD4"/>
    <w:rsid w:val="00F0449E"/>
    <w:rsid w:val="00F04FD4"/>
    <w:rsid w:val="00F050A5"/>
    <w:rsid w:val="00F05836"/>
    <w:rsid w:val="00F06883"/>
    <w:rsid w:val="00F073B9"/>
    <w:rsid w:val="00F1079A"/>
    <w:rsid w:val="00F11948"/>
    <w:rsid w:val="00F11CF5"/>
    <w:rsid w:val="00F123C2"/>
    <w:rsid w:val="00F12841"/>
    <w:rsid w:val="00F129D4"/>
    <w:rsid w:val="00F12A59"/>
    <w:rsid w:val="00F12A6A"/>
    <w:rsid w:val="00F12F95"/>
    <w:rsid w:val="00F12FC2"/>
    <w:rsid w:val="00F14914"/>
    <w:rsid w:val="00F15063"/>
    <w:rsid w:val="00F157ED"/>
    <w:rsid w:val="00F16CB1"/>
    <w:rsid w:val="00F17BFF"/>
    <w:rsid w:val="00F2016F"/>
    <w:rsid w:val="00F21D7E"/>
    <w:rsid w:val="00F21E0B"/>
    <w:rsid w:val="00F2227A"/>
    <w:rsid w:val="00F22883"/>
    <w:rsid w:val="00F22A1F"/>
    <w:rsid w:val="00F23D50"/>
    <w:rsid w:val="00F24D53"/>
    <w:rsid w:val="00F256A1"/>
    <w:rsid w:val="00F25EAF"/>
    <w:rsid w:val="00F26134"/>
    <w:rsid w:val="00F26B3B"/>
    <w:rsid w:val="00F26ECA"/>
    <w:rsid w:val="00F27C5E"/>
    <w:rsid w:val="00F27ED5"/>
    <w:rsid w:val="00F30BDE"/>
    <w:rsid w:val="00F317D6"/>
    <w:rsid w:val="00F324FF"/>
    <w:rsid w:val="00F32650"/>
    <w:rsid w:val="00F33B5F"/>
    <w:rsid w:val="00F352FC"/>
    <w:rsid w:val="00F37169"/>
    <w:rsid w:val="00F37456"/>
    <w:rsid w:val="00F37873"/>
    <w:rsid w:val="00F40153"/>
    <w:rsid w:val="00F40BA2"/>
    <w:rsid w:val="00F41CE9"/>
    <w:rsid w:val="00F42090"/>
    <w:rsid w:val="00F422C2"/>
    <w:rsid w:val="00F4256C"/>
    <w:rsid w:val="00F42C0E"/>
    <w:rsid w:val="00F43572"/>
    <w:rsid w:val="00F4436E"/>
    <w:rsid w:val="00F44575"/>
    <w:rsid w:val="00F44DA2"/>
    <w:rsid w:val="00F44EF5"/>
    <w:rsid w:val="00F451C2"/>
    <w:rsid w:val="00F46A78"/>
    <w:rsid w:val="00F5056B"/>
    <w:rsid w:val="00F5060C"/>
    <w:rsid w:val="00F51064"/>
    <w:rsid w:val="00F513D0"/>
    <w:rsid w:val="00F5386B"/>
    <w:rsid w:val="00F53A75"/>
    <w:rsid w:val="00F56674"/>
    <w:rsid w:val="00F567AC"/>
    <w:rsid w:val="00F5774D"/>
    <w:rsid w:val="00F609FA"/>
    <w:rsid w:val="00F60B5B"/>
    <w:rsid w:val="00F61C21"/>
    <w:rsid w:val="00F62884"/>
    <w:rsid w:val="00F63FAF"/>
    <w:rsid w:val="00F646A2"/>
    <w:rsid w:val="00F65906"/>
    <w:rsid w:val="00F661E8"/>
    <w:rsid w:val="00F664DD"/>
    <w:rsid w:val="00F66DBE"/>
    <w:rsid w:val="00F67154"/>
    <w:rsid w:val="00F70596"/>
    <w:rsid w:val="00F705E2"/>
    <w:rsid w:val="00F70AB0"/>
    <w:rsid w:val="00F71F7D"/>
    <w:rsid w:val="00F7241C"/>
    <w:rsid w:val="00F72550"/>
    <w:rsid w:val="00F72F6F"/>
    <w:rsid w:val="00F73089"/>
    <w:rsid w:val="00F73331"/>
    <w:rsid w:val="00F73A8E"/>
    <w:rsid w:val="00F76A21"/>
    <w:rsid w:val="00F76E9F"/>
    <w:rsid w:val="00F77592"/>
    <w:rsid w:val="00F77A95"/>
    <w:rsid w:val="00F809CB"/>
    <w:rsid w:val="00F80EA0"/>
    <w:rsid w:val="00F810C7"/>
    <w:rsid w:val="00F812E0"/>
    <w:rsid w:val="00F8261B"/>
    <w:rsid w:val="00F833EC"/>
    <w:rsid w:val="00F83F03"/>
    <w:rsid w:val="00F84064"/>
    <w:rsid w:val="00F84900"/>
    <w:rsid w:val="00F84B1B"/>
    <w:rsid w:val="00F8516F"/>
    <w:rsid w:val="00F8681B"/>
    <w:rsid w:val="00F86D21"/>
    <w:rsid w:val="00F90258"/>
    <w:rsid w:val="00F91521"/>
    <w:rsid w:val="00F915C5"/>
    <w:rsid w:val="00F91A6E"/>
    <w:rsid w:val="00F91E26"/>
    <w:rsid w:val="00F92D0F"/>
    <w:rsid w:val="00F93605"/>
    <w:rsid w:val="00F94CC8"/>
    <w:rsid w:val="00F94DAF"/>
    <w:rsid w:val="00F950E4"/>
    <w:rsid w:val="00F9551B"/>
    <w:rsid w:val="00F9554B"/>
    <w:rsid w:val="00F95ADC"/>
    <w:rsid w:val="00F95D36"/>
    <w:rsid w:val="00F96BD2"/>
    <w:rsid w:val="00F974A7"/>
    <w:rsid w:val="00FA0DA5"/>
    <w:rsid w:val="00FA0DFB"/>
    <w:rsid w:val="00FA0EFB"/>
    <w:rsid w:val="00FA14BC"/>
    <w:rsid w:val="00FA17DA"/>
    <w:rsid w:val="00FA2016"/>
    <w:rsid w:val="00FA250A"/>
    <w:rsid w:val="00FA316C"/>
    <w:rsid w:val="00FA3551"/>
    <w:rsid w:val="00FA36CB"/>
    <w:rsid w:val="00FA3A3A"/>
    <w:rsid w:val="00FA411C"/>
    <w:rsid w:val="00FA43EE"/>
    <w:rsid w:val="00FA4750"/>
    <w:rsid w:val="00FA494C"/>
    <w:rsid w:val="00FA5792"/>
    <w:rsid w:val="00FA6166"/>
    <w:rsid w:val="00FA6763"/>
    <w:rsid w:val="00FA74DE"/>
    <w:rsid w:val="00FA7B86"/>
    <w:rsid w:val="00FB1778"/>
    <w:rsid w:val="00FB2798"/>
    <w:rsid w:val="00FB3C35"/>
    <w:rsid w:val="00FB3E6E"/>
    <w:rsid w:val="00FB47EC"/>
    <w:rsid w:val="00FB4861"/>
    <w:rsid w:val="00FB56BB"/>
    <w:rsid w:val="00FB5FB5"/>
    <w:rsid w:val="00FB7334"/>
    <w:rsid w:val="00FB7A93"/>
    <w:rsid w:val="00FC0BFB"/>
    <w:rsid w:val="00FC0EAB"/>
    <w:rsid w:val="00FC14D0"/>
    <w:rsid w:val="00FC358F"/>
    <w:rsid w:val="00FC43DD"/>
    <w:rsid w:val="00FC4987"/>
    <w:rsid w:val="00FC5020"/>
    <w:rsid w:val="00FC55D1"/>
    <w:rsid w:val="00FC5AA4"/>
    <w:rsid w:val="00FC60E5"/>
    <w:rsid w:val="00FC6AF6"/>
    <w:rsid w:val="00FC7154"/>
    <w:rsid w:val="00FC79B3"/>
    <w:rsid w:val="00FD1137"/>
    <w:rsid w:val="00FD1C39"/>
    <w:rsid w:val="00FD1CCC"/>
    <w:rsid w:val="00FD1F5C"/>
    <w:rsid w:val="00FD27F8"/>
    <w:rsid w:val="00FD28C5"/>
    <w:rsid w:val="00FD3036"/>
    <w:rsid w:val="00FD3D4A"/>
    <w:rsid w:val="00FD4D81"/>
    <w:rsid w:val="00FD52DC"/>
    <w:rsid w:val="00FD5416"/>
    <w:rsid w:val="00FD5D36"/>
    <w:rsid w:val="00FD62A7"/>
    <w:rsid w:val="00FD6387"/>
    <w:rsid w:val="00FD668D"/>
    <w:rsid w:val="00FD7E41"/>
    <w:rsid w:val="00FE0E51"/>
    <w:rsid w:val="00FE0FE2"/>
    <w:rsid w:val="00FE110C"/>
    <w:rsid w:val="00FE1577"/>
    <w:rsid w:val="00FE1DAF"/>
    <w:rsid w:val="00FE2853"/>
    <w:rsid w:val="00FE2F6D"/>
    <w:rsid w:val="00FE3275"/>
    <w:rsid w:val="00FE3C82"/>
    <w:rsid w:val="00FE3FEB"/>
    <w:rsid w:val="00FE42A9"/>
    <w:rsid w:val="00FE46D1"/>
    <w:rsid w:val="00FE5419"/>
    <w:rsid w:val="00FE57EB"/>
    <w:rsid w:val="00FE592A"/>
    <w:rsid w:val="00FE657E"/>
    <w:rsid w:val="00FE6833"/>
    <w:rsid w:val="00FE6AEC"/>
    <w:rsid w:val="00FE6C0A"/>
    <w:rsid w:val="00FE73E2"/>
    <w:rsid w:val="00FE76A4"/>
    <w:rsid w:val="00FE78CB"/>
    <w:rsid w:val="00FF034F"/>
    <w:rsid w:val="00FF0EE6"/>
    <w:rsid w:val="00FF0FE3"/>
    <w:rsid w:val="00FF1240"/>
    <w:rsid w:val="00FF152F"/>
    <w:rsid w:val="00FF2D79"/>
    <w:rsid w:val="00FF318F"/>
    <w:rsid w:val="00FF382F"/>
    <w:rsid w:val="00FF4D3A"/>
    <w:rsid w:val="00FF4F72"/>
    <w:rsid w:val="00FF5230"/>
    <w:rsid w:val="00FF6042"/>
    <w:rsid w:val="00FF6E2F"/>
    <w:rsid w:val="00FF79D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AED05"/>
  <w15:docId w15:val="{99066DF0-5443-4341-918A-5BB5A7AB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C2C"/>
  </w:style>
  <w:style w:type="paragraph" w:styleId="1">
    <w:name w:val="heading 1"/>
    <w:basedOn w:val="a"/>
    <w:next w:val="a"/>
    <w:link w:val="1Char"/>
    <w:uiPriority w:val="9"/>
    <w:qFormat/>
    <w:rsid w:val="007507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9"/>
    <w:qFormat/>
    <w:rsid w:val="00231903"/>
    <w:pPr>
      <w:keepNext/>
      <w:keepLines/>
      <w:spacing w:before="200" w:after="0"/>
      <w:jc w:val="both"/>
      <w:outlineLvl w:val="1"/>
    </w:pPr>
    <w:rPr>
      <w:rFonts w:ascii="Cambria" w:eastAsia="Times New Roman" w:hAnsi="Cambria" w:cs="Cambria"/>
      <w:b/>
      <w:bCs/>
      <w:color w:val="4F81BD"/>
      <w:sz w:val="26"/>
      <w:szCs w:val="26"/>
    </w:rPr>
  </w:style>
  <w:style w:type="paragraph" w:styleId="3">
    <w:name w:val="heading 3"/>
    <w:basedOn w:val="a"/>
    <w:next w:val="a"/>
    <w:link w:val="3Char"/>
    <w:uiPriority w:val="9"/>
    <w:semiHidden/>
    <w:unhideWhenUsed/>
    <w:qFormat/>
    <w:rsid w:val="00974E7E"/>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Char"/>
    <w:uiPriority w:val="9"/>
    <w:semiHidden/>
    <w:unhideWhenUsed/>
    <w:qFormat/>
    <w:rsid w:val="0070122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30F4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KYAnumber">
    <w:name w:val="KYA_number"/>
    <w:basedOn w:val="a"/>
    <w:link w:val="KYAnumberChar"/>
    <w:qFormat/>
    <w:rsid w:val="00B30F4B"/>
    <w:pPr>
      <w:tabs>
        <w:tab w:val="left" w:pos="426"/>
      </w:tabs>
      <w:spacing w:after="0" w:line="360" w:lineRule="auto"/>
      <w:jc w:val="both"/>
    </w:pPr>
    <w:rPr>
      <w:rFonts w:ascii="Times New Roman" w:eastAsia="Times New Roman" w:hAnsi="Times New Roman" w:cs="Times New Roman"/>
      <w:sz w:val="24"/>
      <w:szCs w:val="24"/>
    </w:rPr>
  </w:style>
  <w:style w:type="character" w:customStyle="1" w:styleId="KYAnumberChar">
    <w:name w:val="KYA_number Char"/>
    <w:basedOn w:val="a0"/>
    <w:link w:val="KYAnumber"/>
    <w:rsid w:val="00B30F4B"/>
    <w:rPr>
      <w:rFonts w:ascii="Times New Roman" w:eastAsia="Times New Roman" w:hAnsi="Times New Roman" w:cs="Times New Roman"/>
      <w:sz w:val="24"/>
      <w:szCs w:val="24"/>
    </w:rPr>
  </w:style>
  <w:style w:type="paragraph" w:styleId="a3">
    <w:name w:val="List Paragraph"/>
    <w:basedOn w:val="a"/>
    <w:uiPriority w:val="34"/>
    <w:qFormat/>
    <w:rsid w:val="002B34FC"/>
    <w:pPr>
      <w:ind w:left="720"/>
      <w:jc w:val="both"/>
    </w:pPr>
    <w:rPr>
      <w:rFonts w:ascii="Calibri" w:eastAsia="Calibri" w:hAnsi="Calibri" w:cs="Calibri"/>
    </w:rPr>
  </w:style>
  <w:style w:type="paragraph" w:customStyle="1" w:styleId="10">
    <w:name w:val="Παράγραφος λίστας1"/>
    <w:basedOn w:val="a"/>
    <w:rsid w:val="00E2465F"/>
    <w:pPr>
      <w:spacing w:after="160" w:line="259" w:lineRule="auto"/>
      <w:ind w:left="720"/>
    </w:pPr>
    <w:rPr>
      <w:rFonts w:ascii="Calibri" w:eastAsia="Times New Roman" w:hAnsi="Times New Roman" w:cs="Times New Roman"/>
      <w:lang w:val="en-US"/>
    </w:rPr>
  </w:style>
  <w:style w:type="paragraph" w:customStyle="1" w:styleId="Char1">
    <w:name w:val="Char1"/>
    <w:basedOn w:val="a"/>
    <w:rsid w:val="00E2465F"/>
    <w:pPr>
      <w:spacing w:after="0" w:line="240" w:lineRule="auto"/>
    </w:pPr>
    <w:rPr>
      <w:rFonts w:ascii="Times New Roman" w:eastAsia="Times New Roman" w:hAnsi="Times New Roman" w:cs="Times New Roman"/>
      <w:sz w:val="24"/>
      <w:szCs w:val="24"/>
      <w:lang w:val="pl-PL" w:eastAsia="pl-PL"/>
    </w:rPr>
  </w:style>
  <w:style w:type="paragraph" w:customStyle="1" w:styleId="20">
    <w:name w:val="Παράγραφος λίστας2"/>
    <w:basedOn w:val="a"/>
    <w:rsid w:val="00B27988"/>
    <w:pPr>
      <w:spacing w:after="160" w:line="259" w:lineRule="auto"/>
      <w:ind w:left="720"/>
    </w:pPr>
    <w:rPr>
      <w:rFonts w:ascii="Calibri" w:eastAsia="Times New Roman" w:hAnsi="Times New Roman" w:cs="Times New Roman"/>
      <w:lang w:val="en-US"/>
    </w:rPr>
  </w:style>
  <w:style w:type="paragraph" w:customStyle="1" w:styleId="30">
    <w:name w:val="Παράγραφος λίστας3"/>
    <w:basedOn w:val="a"/>
    <w:rsid w:val="006A57ED"/>
    <w:pPr>
      <w:spacing w:after="160" w:line="259" w:lineRule="auto"/>
      <w:ind w:left="720"/>
    </w:pPr>
    <w:rPr>
      <w:rFonts w:ascii="Calibri" w:eastAsia="Times New Roman" w:hAnsi="Times New Roman" w:cs="Times New Roman"/>
      <w:lang w:val="en-US"/>
    </w:rPr>
  </w:style>
  <w:style w:type="paragraph" w:customStyle="1" w:styleId="4">
    <w:name w:val="Παράγραφος λίστας4"/>
    <w:basedOn w:val="a"/>
    <w:rsid w:val="00764BA3"/>
    <w:pPr>
      <w:spacing w:after="160" w:line="259" w:lineRule="auto"/>
      <w:ind w:left="720"/>
    </w:pPr>
    <w:rPr>
      <w:rFonts w:ascii="Calibri" w:eastAsia="Times New Roman" w:hAnsi="Times New Roman" w:cs="Times New Roman"/>
      <w:lang w:val="en-US"/>
    </w:rPr>
  </w:style>
  <w:style w:type="paragraph" w:customStyle="1" w:styleId="CM1">
    <w:name w:val="CM1"/>
    <w:basedOn w:val="Default"/>
    <w:next w:val="Default"/>
    <w:uiPriority w:val="99"/>
    <w:rsid w:val="00EC3D89"/>
    <w:rPr>
      <w:color w:val="auto"/>
    </w:rPr>
  </w:style>
  <w:style w:type="paragraph" w:customStyle="1" w:styleId="CM3">
    <w:name w:val="CM3"/>
    <w:basedOn w:val="Default"/>
    <w:next w:val="Default"/>
    <w:uiPriority w:val="99"/>
    <w:rsid w:val="00EC3D89"/>
    <w:rPr>
      <w:color w:val="auto"/>
    </w:rPr>
  </w:style>
  <w:style w:type="paragraph" w:customStyle="1" w:styleId="CM4">
    <w:name w:val="CM4"/>
    <w:basedOn w:val="a"/>
    <w:next w:val="a"/>
    <w:uiPriority w:val="99"/>
    <w:rsid w:val="00BB73A4"/>
    <w:pPr>
      <w:autoSpaceDE w:val="0"/>
      <w:autoSpaceDN w:val="0"/>
      <w:adjustRightInd w:val="0"/>
      <w:spacing w:after="0" w:line="240" w:lineRule="auto"/>
    </w:pPr>
    <w:rPr>
      <w:rFonts w:ascii="EUAlbertina" w:hAnsi="EUAlbertina"/>
      <w:sz w:val="24"/>
      <w:szCs w:val="24"/>
    </w:rPr>
  </w:style>
  <w:style w:type="character" w:customStyle="1" w:styleId="2Char">
    <w:name w:val="Επικεφαλίδα 2 Char"/>
    <w:basedOn w:val="a0"/>
    <w:link w:val="2"/>
    <w:uiPriority w:val="9"/>
    <w:rsid w:val="00231903"/>
    <w:rPr>
      <w:rFonts w:ascii="Cambria" w:eastAsia="Times New Roman" w:hAnsi="Cambria" w:cs="Cambria"/>
      <w:b/>
      <w:bCs/>
      <w:color w:val="4F81BD"/>
      <w:sz w:val="26"/>
      <w:szCs w:val="26"/>
    </w:rPr>
  </w:style>
  <w:style w:type="character" w:styleId="a4">
    <w:name w:val="Emphasis"/>
    <w:uiPriority w:val="99"/>
    <w:qFormat/>
    <w:rsid w:val="00741A04"/>
    <w:rPr>
      <w:i/>
      <w:iCs/>
    </w:rPr>
  </w:style>
  <w:style w:type="character" w:customStyle="1" w:styleId="3Char">
    <w:name w:val="Επικεφαλίδα 3 Char"/>
    <w:basedOn w:val="a0"/>
    <w:link w:val="3"/>
    <w:uiPriority w:val="9"/>
    <w:semiHidden/>
    <w:rsid w:val="00974E7E"/>
    <w:rPr>
      <w:rFonts w:asciiTheme="majorHAnsi" w:eastAsiaTheme="majorEastAsia" w:hAnsiTheme="majorHAnsi" w:cstheme="majorBidi"/>
      <w:b/>
      <w:bCs/>
      <w:color w:val="4F81BD" w:themeColor="accent1"/>
    </w:rPr>
  </w:style>
  <w:style w:type="table" w:styleId="a5">
    <w:name w:val="Table Grid"/>
    <w:basedOn w:val="a1"/>
    <w:uiPriority w:val="59"/>
    <w:rsid w:val="009F6AE6"/>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82598F"/>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82598F"/>
    <w:rPr>
      <w:rFonts w:ascii="Tahoma" w:hAnsi="Tahoma" w:cs="Tahoma"/>
      <w:sz w:val="16"/>
      <w:szCs w:val="16"/>
    </w:rPr>
  </w:style>
  <w:style w:type="paragraph" w:customStyle="1" w:styleId="Pa1">
    <w:name w:val="Pa1"/>
    <w:basedOn w:val="a"/>
    <w:next w:val="a"/>
    <w:uiPriority w:val="99"/>
    <w:rsid w:val="007C544B"/>
    <w:pPr>
      <w:autoSpaceDE w:val="0"/>
      <w:autoSpaceDN w:val="0"/>
      <w:adjustRightInd w:val="0"/>
      <w:spacing w:after="0" w:line="201" w:lineRule="atLeast"/>
    </w:pPr>
    <w:rPr>
      <w:rFonts w:ascii="Myriad Pro Light" w:hAnsi="Myriad Pro Light"/>
      <w:sz w:val="24"/>
      <w:szCs w:val="24"/>
    </w:rPr>
  </w:style>
  <w:style w:type="paragraph" w:customStyle="1" w:styleId="Pa2">
    <w:name w:val="Pa2"/>
    <w:basedOn w:val="a"/>
    <w:next w:val="a"/>
    <w:uiPriority w:val="99"/>
    <w:rsid w:val="00624B16"/>
    <w:pPr>
      <w:autoSpaceDE w:val="0"/>
      <w:autoSpaceDN w:val="0"/>
      <w:adjustRightInd w:val="0"/>
      <w:spacing w:after="0" w:line="201" w:lineRule="atLeast"/>
    </w:pPr>
    <w:rPr>
      <w:rFonts w:ascii="Myriad Pro Light" w:hAnsi="Myriad Pro Light"/>
      <w:sz w:val="24"/>
      <w:szCs w:val="24"/>
    </w:rPr>
  </w:style>
  <w:style w:type="paragraph" w:customStyle="1" w:styleId="a7">
    <w:name w:val="ΠΙΝΑΚΑΣ"/>
    <w:basedOn w:val="a"/>
    <w:link w:val="Char0"/>
    <w:qFormat/>
    <w:rsid w:val="004A5A85"/>
    <w:pPr>
      <w:keepNext/>
      <w:spacing w:before="240" w:after="40" w:line="240" w:lineRule="auto"/>
    </w:pPr>
    <w:rPr>
      <w:rFonts w:eastAsiaTheme="minorEastAsia"/>
      <w:b/>
      <w:sz w:val="20"/>
      <w:szCs w:val="20"/>
      <w:lang w:eastAsia="zh-CN"/>
    </w:rPr>
  </w:style>
  <w:style w:type="character" w:customStyle="1" w:styleId="Char0">
    <w:name w:val="ΠΙΝΑΚΑΣ Char"/>
    <w:basedOn w:val="a0"/>
    <w:link w:val="a7"/>
    <w:rsid w:val="004A5A85"/>
    <w:rPr>
      <w:rFonts w:eastAsiaTheme="minorEastAsia"/>
      <w:b/>
      <w:sz w:val="20"/>
      <w:szCs w:val="20"/>
      <w:lang w:eastAsia="zh-CN"/>
    </w:rPr>
  </w:style>
  <w:style w:type="paragraph" w:customStyle="1" w:styleId="normal2">
    <w:name w:val="normal2"/>
    <w:basedOn w:val="a"/>
    <w:link w:val="normal2Char"/>
    <w:qFormat/>
    <w:rsid w:val="004A5A85"/>
    <w:pPr>
      <w:spacing w:after="0" w:line="240" w:lineRule="auto"/>
    </w:pPr>
    <w:rPr>
      <w:rFonts w:eastAsiaTheme="minorEastAsia"/>
      <w:color w:val="000000"/>
      <w:sz w:val="16"/>
      <w:szCs w:val="16"/>
      <w:lang w:eastAsia="zh-CN"/>
    </w:rPr>
  </w:style>
  <w:style w:type="character" w:customStyle="1" w:styleId="normal2Char">
    <w:name w:val="normal2 Char"/>
    <w:basedOn w:val="a0"/>
    <w:link w:val="normal2"/>
    <w:rsid w:val="004A5A85"/>
    <w:rPr>
      <w:rFonts w:eastAsiaTheme="minorEastAsia"/>
      <w:color w:val="000000"/>
      <w:sz w:val="16"/>
      <w:szCs w:val="16"/>
      <w:lang w:eastAsia="zh-CN"/>
    </w:rPr>
  </w:style>
  <w:style w:type="paragraph" w:styleId="a8">
    <w:name w:val="header"/>
    <w:basedOn w:val="a"/>
    <w:link w:val="Char2"/>
    <w:uiPriority w:val="99"/>
    <w:unhideWhenUsed/>
    <w:rsid w:val="006F64D9"/>
    <w:pPr>
      <w:tabs>
        <w:tab w:val="center" w:pos="4153"/>
        <w:tab w:val="right" w:pos="8306"/>
      </w:tabs>
      <w:spacing w:after="0" w:line="240" w:lineRule="auto"/>
    </w:pPr>
  </w:style>
  <w:style w:type="character" w:customStyle="1" w:styleId="Char2">
    <w:name w:val="Κεφαλίδα Char"/>
    <w:basedOn w:val="a0"/>
    <w:link w:val="a8"/>
    <w:uiPriority w:val="99"/>
    <w:rsid w:val="006F64D9"/>
  </w:style>
  <w:style w:type="paragraph" w:styleId="a9">
    <w:name w:val="footer"/>
    <w:basedOn w:val="a"/>
    <w:link w:val="Char3"/>
    <w:uiPriority w:val="99"/>
    <w:unhideWhenUsed/>
    <w:rsid w:val="006F64D9"/>
    <w:pPr>
      <w:tabs>
        <w:tab w:val="center" w:pos="4153"/>
        <w:tab w:val="right" w:pos="8306"/>
      </w:tabs>
      <w:spacing w:after="0" w:line="240" w:lineRule="auto"/>
    </w:pPr>
  </w:style>
  <w:style w:type="character" w:customStyle="1" w:styleId="Char3">
    <w:name w:val="Υποσέλιδο Char"/>
    <w:basedOn w:val="a0"/>
    <w:link w:val="a9"/>
    <w:uiPriority w:val="99"/>
    <w:rsid w:val="006F64D9"/>
  </w:style>
  <w:style w:type="character" w:styleId="aa">
    <w:name w:val="Strong"/>
    <w:basedOn w:val="a0"/>
    <w:qFormat/>
    <w:rsid w:val="00EE57F3"/>
    <w:rPr>
      <w:b/>
      <w:bCs/>
    </w:rPr>
  </w:style>
  <w:style w:type="character" w:customStyle="1" w:styleId="highlight">
    <w:name w:val="highlight"/>
    <w:basedOn w:val="a0"/>
    <w:rsid w:val="00FF1240"/>
  </w:style>
  <w:style w:type="character" w:customStyle="1" w:styleId="tlid-translation">
    <w:name w:val="tlid-translation"/>
    <w:basedOn w:val="a0"/>
    <w:rsid w:val="00D16151"/>
  </w:style>
  <w:style w:type="character" w:styleId="ab">
    <w:name w:val="annotation reference"/>
    <w:basedOn w:val="a0"/>
    <w:uiPriority w:val="99"/>
    <w:semiHidden/>
    <w:unhideWhenUsed/>
    <w:rsid w:val="00B00338"/>
    <w:rPr>
      <w:sz w:val="16"/>
      <w:szCs w:val="16"/>
    </w:rPr>
  </w:style>
  <w:style w:type="paragraph" w:styleId="ac">
    <w:name w:val="annotation text"/>
    <w:basedOn w:val="a"/>
    <w:link w:val="Char4"/>
    <w:uiPriority w:val="99"/>
    <w:unhideWhenUsed/>
    <w:rsid w:val="00B00338"/>
    <w:pPr>
      <w:spacing w:line="240" w:lineRule="auto"/>
    </w:pPr>
    <w:rPr>
      <w:sz w:val="20"/>
      <w:szCs w:val="20"/>
    </w:rPr>
  </w:style>
  <w:style w:type="character" w:customStyle="1" w:styleId="Char4">
    <w:name w:val="Κείμενο σχολίου Char"/>
    <w:basedOn w:val="a0"/>
    <w:link w:val="ac"/>
    <w:uiPriority w:val="99"/>
    <w:rsid w:val="00B00338"/>
    <w:rPr>
      <w:sz w:val="20"/>
      <w:szCs w:val="20"/>
    </w:rPr>
  </w:style>
  <w:style w:type="paragraph" w:styleId="ad">
    <w:name w:val="annotation subject"/>
    <w:basedOn w:val="ac"/>
    <w:next w:val="ac"/>
    <w:link w:val="Char5"/>
    <w:uiPriority w:val="99"/>
    <w:semiHidden/>
    <w:unhideWhenUsed/>
    <w:rsid w:val="00B00338"/>
    <w:rPr>
      <w:b/>
      <w:bCs/>
    </w:rPr>
  </w:style>
  <w:style w:type="character" w:customStyle="1" w:styleId="Char5">
    <w:name w:val="Θέμα σχολίου Char"/>
    <w:basedOn w:val="Char4"/>
    <w:link w:val="ad"/>
    <w:uiPriority w:val="99"/>
    <w:semiHidden/>
    <w:rsid w:val="00B00338"/>
    <w:rPr>
      <w:b/>
      <w:bCs/>
      <w:sz w:val="20"/>
      <w:szCs w:val="20"/>
    </w:rPr>
  </w:style>
  <w:style w:type="paragraph" w:styleId="ae">
    <w:name w:val="No Spacing"/>
    <w:basedOn w:val="a"/>
    <w:qFormat/>
    <w:rsid w:val="005601CB"/>
    <w:pPr>
      <w:suppressAutoHyphens/>
      <w:spacing w:after="0" w:line="240" w:lineRule="auto"/>
      <w:ind w:left="714" w:right="-113" w:hanging="357"/>
      <w:jc w:val="both"/>
    </w:pPr>
    <w:rPr>
      <w:rFonts w:ascii="Calibri" w:eastAsia="Times New Roman" w:hAnsi="Calibri" w:cs="Calibri"/>
      <w:lang w:eastAsia="zh-CN"/>
    </w:rPr>
  </w:style>
  <w:style w:type="character" w:styleId="-">
    <w:name w:val="Hyperlink"/>
    <w:basedOn w:val="a0"/>
    <w:unhideWhenUsed/>
    <w:rsid w:val="005601CB"/>
    <w:rPr>
      <w:color w:val="0000FF" w:themeColor="hyperlink"/>
      <w:u w:val="single"/>
    </w:rPr>
  </w:style>
  <w:style w:type="paragraph" w:styleId="af">
    <w:name w:val="footnote text"/>
    <w:basedOn w:val="a"/>
    <w:link w:val="Char6"/>
    <w:semiHidden/>
    <w:rsid w:val="00A85F53"/>
    <w:pPr>
      <w:spacing w:after="240" w:line="240" w:lineRule="auto"/>
      <w:ind w:left="357" w:hanging="357"/>
      <w:jc w:val="both"/>
    </w:pPr>
    <w:rPr>
      <w:rFonts w:ascii="Times New Roman" w:eastAsia="Times New Roman" w:hAnsi="Times New Roman" w:cs="Times New Roman"/>
      <w:sz w:val="20"/>
      <w:szCs w:val="20"/>
      <w:lang w:val="en-GB"/>
    </w:rPr>
  </w:style>
  <w:style w:type="character" w:customStyle="1" w:styleId="Char6">
    <w:name w:val="Κείμενο υποσημείωσης Char"/>
    <w:basedOn w:val="a0"/>
    <w:link w:val="af"/>
    <w:semiHidden/>
    <w:rsid w:val="00A85F53"/>
    <w:rPr>
      <w:rFonts w:ascii="Times New Roman" w:eastAsia="Times New Roman" w:hAnsi="Times New Roman" w:cs="Times New Roman"/>
      <w:sz w:val="20"/>
      <w:szCs w:val="20"/>
      <w:lang w:val="en-GB"/>
    </w:rPr>
  </w:style>
  <w:style w:type="character" w:styleId="af0">
    <w:name w:val="footnote reference"/>
    <w:basedOn w:val="a0"/>
    <w:uiPriority w:val="99"/>
    <w:semiHidden/>
    <w:rsid w:val="00A85F53"/>
    <w:rPr>
      <w:vertAlign w:val="superscript"/>
    </w:rPr>
  </w:style>
  <w:style w:type="character" w:customStyle="1" w:styleId="6Char">
    <w:name w:val="Επικεφαλίδα 6 Char"/>
    <w:basedOn w:val="a0"/>
    <w:link w:val="6"/>
    <w:uiPriority w:val="9"/>
    <w:semiHidden/>
    <w:rsid w:val="00701221"/>
    <w:rPr>
      <w:rFonts w:asciiTheme="majorHAnsi" w:eastAsiaTheme="majorEastAsia" w:hAnsiTheme="majorHAnsi" w:cstheme="majorBidi"/>
      <w:color w:val="243F60" w:themeColor="accent1" w:themeShade="7F"/>
    </w:rPr>
  </w:style>
  <w:style w:type="character" w:styleId="af1">
    <w:name w:val="Intense Emphasis"/>
    <w:basedOn w:val="a0"/>
    <w:uiPriority w:val="99"/>
    <w:qFormat/>
    <w:rsid w:val="00701221"/>
    <w:rPr>
      <w:b/>
      <w:bCs/>
      <w:i/>
      <w:iCs/>
      <w:color w:val="4F81BD"/>
    </w:rPr>
  </w:style>
  <w:style w:type="character" w:customStyle="1" w:styleId="1Char">
    <w:name w:val="Επικεφαλίδα 1 Char"/>
    <w:basedOn w:val="a0"/>
    <w:link w:val="1"/>
    <w:rsid w:val="007507DD"/>
    <w:rPr>
      <w:rFonts w:asciiTheme="majorHAnsi" w:eastAsiaTheme="majorEastAsia" w:hAnsiTheme="majorHAnsi" w:cstheme="majorBidi"/>
      <w:color w:val="365F91" w:themeColor="accent1" w:themeShade="BF"/>
      <w:sz w:val="32"/>
      <w:szCs w:val="32"/>
    </w:rPr>
  </w:style>
  <w:style w:type="table" w:customStyle="1" w:styleId="11">
    <w:name w:val="Πλέγμα πίνακα1"/>
    <w:basedOn w:val="a1"/>
    <w:next w:val="a5"/>
    <w:uiPriority w:val="59"/>
    <w:rsid w:val="00063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0">
    <w:name w:val="msonospacing"/>
    <w:basedOn w:val="a"/>
    <w:link w:val="msonospacingChar"/>
    <w:rsid w:val="006B3261"/>
    <w:pPr>
      <w:spacing w:after="0" w:line="240" w:lineRule="auto"/>
    </w:pPr>
    <w:rPr>
      <w:rFonts w:ascii="Calibri" w:eastAsia="Times New Roman" w:hAnsi="Calibri" w:cs="Times New Roman"/>
      <w:lang w:eastAsia="el-GR"/>
    </w:rPr>
  </w:style>
  <w:style w:type="character" w:customStyle="1" w:styleId="msonospacingChar">
    <w:name w:val="msonospacing Char"/>
    <w:basedOn w:val="a0"/>
    <w:link w:val="msonospacing0"/>
    <w:rsid w:val="006B3261"/>
    <w:rPr>
      <w:rFonts w:ascii="Calibri" w:eastAsia="Times New Roman" w:hAnsi="Calibri" w:cs="Times New Roman"/>
      <w:lang w:eastAsia="el-GR"/>
    </w:rPr>
  </w:style>
  <w:style w:type="character" w:customStyle="1" w:styleId="12">
    <w:name w:val="Ανεπίλυτη αναφορά1"/>
    <w:basedOn w:val="a0"/>
    <w:uiPriority w:val="99"/>
    <w:semiHidden/>
    <w:unhideWhenUsed/>
    <w:rsid w:val="00A3161E"/>
    <w:rPr>
      <w:color w:val="605E5C"/>
      <w:shd w:val="clear" w:color="auto" w:fill="E1DFDD"/>
    </w:rPr>
  </w:style>
  <w:style w:type="table" w:customStyle="1" w:styleId="21">
    <w:name w:val="Πλέγμα πίνακα2"/>
    <w:basedOn w:val="a1"/>
    <w:next w:val="a5"/>
    <w:uiPriority w:val="59"/>
    <w:rsid w:val="00D61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Πλέγμα πίνακα11"/>
    <w:basedOn w:val="a1"/>
    <w:next w:val="a5"/>
    <w:uiPriority w:val="59"/>
    <w:rsid w:val="00D61061"/>
    <w:pPr>
      <w:spacing w:after="120" w:line="312" w:lineRule="auto"/>
      <w:jc w:val="both"/>
    </w:pPr>
    <w:rPr>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DA0818"/>
    <w:rPr>
      <w:color w:val="605E5C"/>
      <w:shd w:val="clear" w:color="auto" w:fill="E1DFDD"/>
    </w:rPr>
  </w:style>
  <w:style w:type="character" w:styleId="-0">
    <w:name w:val="FollowedHyperlink"/>
    <w:basedOn w:val="a0"/>
    <w:uiPriority w:val="99"/>
    <w:semiHidden/>
    <w:unhideWhenUsed/>
    <w:rsid w:val="00A50A98"/>
    <w:rPr>
      <w:color w:val="800080" w:themeColor="followedHyperlink"/>
      <w:u w:val="single"/>
    </w:rPr>
  </w:style>
  <w:style w:type="table" w:customStyle="1" w:styleId="31">
    <w:name w:val="Πλέγμα πίνακα3"/>
    <w:basedOn w:val="a1"/>
    <w:next w:val="a5"/>
    <w:uiPriority w:val="59"/>
    <w:qFormat/>
    <w:rsid w:val="00733196"/>
    <w:pPr>
      <w:spacing w:after="0" w:line="240" w:lineRule="auto"/>
    </w:pPr>
    <w:rPr>
      <w:rFonts w:ascii="Times New Roman" w:eastAsia="SimSu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33196"/>
    <w:pPr>
      <w:widowControl w:val="0"/>
      <w:autoSpaceDE w:val="0"/>
      <w:autoSpaceDN w:val="0"/>
      <w:spacing w:after="0" w:line="240" w:lineRule="auto"/>
    </w:pPr>
    <w:rPr>
      <w:rFonts w:ascii="Times New Roman" w:eastAsia="SimSun" w:hAnsi="Times New Roman" w:cs="Times New Roman"/>
      <w:sz w:val="20"/>
      <w:szCs w:val="20"/>
      <w:lang w:val="en-US" w:eastAsia="el-G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626912">
      <w:bodyDiv w:val="1"/>
      <w:marLeft w:val="0"/>
      <w:marRight w:val="0"/>
      <w:marTop w:val="0"/>
      <w:marBottom w:val="0"/>
      <w:divBdr>
        <w:top w:val="none" w:sz="0" w:space="0" w:color="auto"/>
        <w:left w:val="none" w:sz="0" w:space="0" w:color="auto"/>
        <w:bottom w:val="none" w:sz="0" w:space="0" w:color="auto"/>
        <w:right w:val="none" w:sz="0" w:space="0" w:color="auto"/>
      </w:divBdr>
    </w:div>
    <w:div w:id="570039865">
      <w:bodyDiv w:val="1"/>
      <w:marLeft w:val="0"/>
      <w:marRight w:val="0"/>
      <w:marTop w:val="0"/>
      <w:marBottom w:val="0"/>
      <w:divBdr>
        <w:top w:val="none" w:sz="0" w:space="0" w:color="auto"/>
        <w:left w:val="none" w:sz="0" w:space="0" w:color="auto"/>
        <w:bottom w:val="none" w:sz="0" w:space="0" w:color="auto"/>
        <w:right w:val="none" w:sz="0" w:space="0" w:color="auto"/>
      </w:divBdr>
    </w:div>
    <w:div w:id="645472526">
      <w:bodyDiv w:val="1"/>
      <w:marLeft w:val="0"/>
      <w:marRight w:val="0"/>
      <w:marTop w:val="0"/>
      <w:marBottom w:val="0"/>
      <w:divBdr>
        <w:top w:val="none" w:sz="0" w:space="0" w:color="auto"/>
        <w:left w:val="none" w:sz="0" w:space="0" w:color="auto"/>
        <w:bottom w:val="none" w:sz="0" w:space="0" w:color="auto"/>
        <w:right w:val="none" w:sz="0" w:space="0" w:color="auto"/>
      </w:divBdr>
    </w:div>
    <w:div w:id="743063724">
      <w:bodyDiv w:val="1"/>
      <w:marLeft w:val="0"/>
      <w:marRight w:val="0"/>
      <w:marTop w:val="0"/>
      <w:marBottom w:val="0"/>
      <w:divBdr>
        <w:top w:val="none" w:sz="0" w:space="0" w:color="auto"/>
        <w:left w:val="none" w:sz="0" w:space="0" w:color="auto"/>
        <w:bottom w:val="none" w:sz="0" w:space="0" w:color="auto"/>
        <w:right w:val="none" w:sz="0" w:space="0" w:color="auto"/>
      </w:divBdr>
    </w:div>
    <w:div w:id="942080408">
      <w:bodyDiv w:val="1"/>
      <w:marLeft w:val="0"/>
      <w:marRight w:val="0"/>
      <w:marTop w:val="0"/>
      <w:marBottom w:val="0"/>
      <w:divBdr>
        <w:top w:val="none" w:sz="0" w:space="0" w:color="auto"/>
        <w:left w:val="none" w:sz="0" w:space="0" w:color="auto"/>
        <w:bottom w:val="none" w:sz="0" w:space="0" w:color="auto"/>
        <w:right w:val="none" w:sz="0" w:space="0" w:color="auto"/>
      </w:divBdr>
    </w:div>
    <w:div w:id="1184057916">
      <w:bodyDiv w:val="1"/>
      <w:marLeft w:val="0"/>
      <w:marRight w:val="0"/>
      <w:marTop w:val="0"/>
      <w:marBottom w:val="0"/>
      <w:divBdr>
        <w:top w:val="none" w:sz="0" w:space="0" w:color="auto"/>
        <w:left w:val="none" w:sz="0" w:space="0" w:color="auto"/>
        <w:bottom w:val="none" w:sz="0" w:space="0" w:color="auto"/>
        <w:right w:val="none" w:sz="0" w:space="0" w:color="auto"/>
      </w:divBdr>
    </w:div>
    <w:div w:id="1402751269">
      <w:bodyDiv w:val="1"/>
      <w:marLeft w:val="0"/>
      <w:marRight w:val="0"/>
      <w:marTop w:val="0"/>
      <w:marBottom w:val="0"/>
      <w:divBdr>
        <w:top w:val="none" w:sz="0" w:space="0" w:color="auto"/>
        <w:left w:val="none" w:sz="0" w:space="0" w:color="auto"/>
        <w:bottom w:val="none" w:sz="0" w:space="0" w:color="auto"/>
        <w:right w:val="none" w:sz="0" w:space="0" w:color="auto"/>
      </w:divBdr>
    </w:div>
    <w:div w:id="1500267382">
      <w:bodyDiv w:val="1"/>
      <w:marLeft w:val="0"/>
      <w:marRight w:val="0"/>
      <w:marTop w:val="0"/>
      <w:marBottom w:val="0"/>
      <w:divBdr>
        <w:top w:val="none" w:sz="0" w:space="0" w:color="auto"/>
        <w:left w:val="none" w:sz="0" w:space="0" w:color="auto"/>
        <w:bottom w:val="none" w:sz="0" w:space="0" w:color="auto"/>
        <w:right w:val="none" w:sz="0" w:space="0" w:color="auto"/>
      </w:divBdr>
    </w:div>
    <w:div w:id="1816409612">
      <w:bodyDiv w:val="1"/>
      <w:marLeft w:val="0"/>
      <w:marRight w:val="0"/>
      <w:marTop w:val="0"/>
      <w:marBottom w:val="0"/>
      <w:divBdr>
        <w:top w:val="none" w:sz="0" w:space="0" w:color="auto"/>
        <w:left w:val="none" w:sz="0" w:space="0" w:color="auto"/>
        <w:bottom w:val="none" w:sz="0" w:space="0" w:color="auto"/>
        <w:right w:val="none" w:sz="0" w:space="0" w:color="auto"/>
      </w:divBdr>
    </w:div>
    <w:div w:id="1874463807">
      <w:bodyDiv w:val="1"/>
      <w:marLeft w:val="0"/>
      <w:marRight w:val="0"/>
      <w:marTop w:val="0"/>
      <w:marBottom w:val="0"/>
      <w:divBdr>
        <w:top w:val="none" w:sz="0" w:space="0" w:color="auto"/>
        <w:left w:val="none" w:sz="0" w:space="0" w:color="auto"/>
        <w:bottom w:val="none" w:sz="0" w:space="0" w:color="auto"/>
        <w:right w:val="none" w:sz="0" w:space="0" w:color="auto"/>
      </w:divBdr>
    </w:div>
    <w:div w:id="1961916906">
      <w:bodyDiv w:val="1"/>
      <w:marLeft w:val="0"/>
      <w:marRight w:val="0"/>
      <w:marTop w:val="0"/>
      <w:marBottom w:val="0"/>
      <w:divBdr>
        <w:top w:val="none" w:sz="0" w:space="0" w:color="auto"/>
        <w:left w:val="none" w:sz="0" w:space="0" w:color="auto"/>
        <w:bottom w:val="none" w:sz="0" w:space="0" w:color="auto"/>
        <w:right w:val="none" w:sz="0" w:space="0" w:color="auto"/>
      </w:divBdr>
    </w:div>
    <w:div w:id="2023359363">
      <w:bodyDiv w:val="1"/>
      <w:marLeft w:val="0"/>
      <w:marRight w:val="0"/>
      <w:marTop w:val="0"/>
      <w:marBottom w:val="0"/>
      <w:divBdr>
        <w:top w:val="none" w:sz="0" w:space="0" w:color="auto"/>
        <w:left w:val="none" w:sz="0" w:space="0" w:color="auto"/>
        <w:bottom w:val="none" w:sz="0" w:space="0" w:color="auto"/>
        <w:right w:val="none" w:sz="0" w:space="0" w:color="auto"/>
      </w:divBdr>
    </w:div>
    <w:div w:id="208957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CDD58-AF37-4432-9A4D-D60CEA579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3</Pages>
  <Words>842</Words>
  <Characters>4548</Characters>
  <Application>Microsoft Office Word</Application>
  <DocSecurity>0</DocSecurity>
  <Lines>37</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ΘΕΟΔΩΡΟΠΟΥΛΟΣ ΑΘΑΝΑΣΙΟΣ</dc:creator>
  <cp:lastModifiedBy>Κωνσταντίνος Μπαλατσός</cp:lastModifiedBy>
  <cp:revision>50</cp:revision>
  <cp:lastPrinted>2024-07-18T08:49:00Z</cp:lastPrinted>
  <dcterms:created xsi:type="dcterms:W3CDTF">2023-10-31T09:27:00Z</dcterms:created>
  <dcterms:modified xsi:type="dcterms:W3CDTF">2024-10-07T16:47:00Z</dcterms:modified>
</cp:coreProperties>
</file>